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2D7F1" w14:textId="52119F05" w:rsidR="1AE2E616" w:rsidRPr="00C41302" w:rsidRDefault="1AE2E616" w:rsidP="00C41302">
      <w:pPr>
        <w:pStyle w:val="Ttulo1"/>
        <w:jc w:val="center"/>
        <w:rPr>
          <w:b/>
        </w:rPr>
      </w:pPr>
      <w:r w:rsidRPr="00C41302">
        <w:rPr>
          <w:b/>
        </w:rPr>
        <w:t>Guía co</w:t>
      </w:r>
      <w:bookmarkStart w:id="0" w:name="_GoBack"/>
      <w:bookmarkEnd w:id="0"/>
      <w:r w:rsidRPr="00C41302">
        <w:rPr>
          <w:b/>
        </w:rPr>
        <w:t>nductora</w:t>
      </w:r>
    </w:p>
    <w:p w14:paraId="3F24322D" w14:textId="57F18A9B" w:rsidR="04F65EBA" w:rsidRDefault="04F65EBA" w:rsidP="04F65EBA"/>
    <w:p w14:paraId="14541DA1" w14:textId="7A93424D" w:rsidR="00C41302" w:rsidRDefault="00C41302" w:rsidP="00C41302">
      <w:pPr>
        <w:pStyle w:val="Ttulo2"/>
        <w:rPr>
          <w:b/>
        </w:rPr>
      </w:pPr>
      <w:r w:rsidRPr="00C41302">
        <w:rPr>
          <w:b/>
        </w:rPr>
        <w:t>Disposiciones Transitorias</w:t>
      </w:r>
    </w:p>
    <w:p w14:paraId="7E637749" w14:textId="77777777" w:rsidR="00C41302" w:rsidRPr="00C41302" w:rsidRDefault="00C41302" w:rsidP="00C41302"/>
    <w:p w14:paraId="2FE16FC0" w14:textId="77777777" w:rsidR="00CD4550" w:rsidRDefault="00C41302" w:rsidP="00C41302">
      <w:pPr>
        <w:jc w:val="both"/>
      </w:pPr>
      <w:r>
        <w:t xml:space="preserve">Una de estas disposiciones se refiere a las feromonas que actualmente cuentan con autorización de uso especial en el marco del Control oficial de Lobesia botrana y las que se encuentran en proceso de tramitación de dicha autorización, deberán obtener su registro definitivo para lo cual deberán presentar ante el SAG, dentro del </w:t>
      </w:r>
      <w:r w:rsidRPr="00CD4550">
        <w:rPr>
          <w:b/>
        </w:rPr>
        <w:t>plazo de 3 años</w:t>
      </w:r>
      <w:r>
        <w:t xml:space="preserve"> la respectiva solicitud para obtener dicho registro. Para lo cual sólo deberán presentar la información correspondiente a la identidad de la feromona, las propiedades fisicoquímicas atingentes y la eficacia agronómica nacional, siendo válidos para este último requerimiento los ensayos realizados en el marco del Control oficial de Lobesia botrana. </w:t>
      </w:r>
    </w:p>
    <w:p w14:paraId="685F3D90" w14:textId="14D0F8B2" w:rsidR="00C41302" w:rsidRDefault="00C41302" w:rsidP="00C41302">
      <w:pPr>
        <w:jc w:val="both"/>
      </w:pPr>
      <w:r>
        <w:t>Las nuevas solicitudes de feromonas para L. botrana deberán solicitar registro al Subdepartamento de Plaguicidas y Fertilizantes, de acuerdo a lo establecido en la Res. 2082/2022.</w:t>
      </w:r>
    </w:p>
    <w:p w14:paraId="684BB7AA" w14:textId="77777777" w:rsidR="00C41302" w:rsidRDefault="00C41302" w:rsidP="00C41302">
      <w:pPr>
        <w:jc w:val="both"/>
      </w:pPr>
    </w:p>
    <w:p w14:paraId="40A85031" w14:textId="48E41A57" w:rsidR="42C641CC" w:rsidRDefault="42C641CC" w:rsidP="00C41302">
      <w:pPr>
        <w:pStyle w:val="Ttulo2"/>
        <w:rPr>
          <w:b/>
        </w:rPr>
      </w:pPr>
      <w:r w:rsidRPr="00C41302">
        <w:rPr>
          <w:b/>
        </w:rPr>
        <w:t>Categoría de Semioquímicos</w:t>
      </w:r>
    </w:p>
    <w:p w14:paraId="71D347F4" w14:textId="77777777" w:rsidR="00C41302" w:rsidRPr="00C41302" w:rsidRDefault="00C41302" w:rsidP="00C41302"/>
    <w:p w14:paraId="1A3186DB" w14:textId="2F014EA3" w:rsidR="00C41302" w:rsidRPr="00C41302" w:rsidRDefault="00C41302" w:rsidP="04F65EBA">
      <w:pPr>
        <w:rPr>
          <w:bCs/>
        </w:rPr>
      </w:pPr>
      <w:r w:rsidRPr="00C41302">
        <w:rPr>
          <w:bCs/>
        </w:rPr>
        <w:t>Árbol de decisiones</w:t>
      </w:r>
    </w:p>
    <w:p w14:paraId="244E17B5" w14:textId="5DFBF924" w:rsidR="4600A98B" w:rsidRDefault="00CD4550" w:rsidP="04F65EBA">
      <w:pPr>
        <w:jc w:val="center"/>
      </w:pPr>
      <w:r>
        <w:rPr>
          <w:noProof/>
          <w:lang w:val="es-CL" w:eastAsia="es-CL"/>
        </w:rPr>
        <w:pict w14:anchorId="71324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329.25pt" o:bordertopcolor="this" o:borderleftcolor="this" o:borderbottomcolor="this" o:borderrightcolor="this">
            <v:imagedata r:id="rId4" o:title="esquema (EBC) (1)" croptop="12075f" cropbottom="7669f" cropleft="9923f" cropright="12104f"/>
          </v:shape>
        </w:pict>
      </w:r>
    </w:p>
    <w:p w14:paraId="54F84D39" w14:textId="10567F72" w:rsidR="4600A98B" w:rsidRDefault="4600A98B" w:rsidP="04F65EBA">
      <w:proofErr w:type="spellStart"/>
      <w:r>
        <w:t>Num</w:t>
      </w:r>
      <w:proofErr w:type="spellEnd"/>
      <w:r>
        <w:t>: Numerales correspondientes a la Res. 2082/2022</w:t>
      </w:r>
    </w:p>
    <w:p w14:paraId="0757BD60" w14:textId="4D97EAD7" w:rsidR="5A570332" w:rsidRPr="00C41302" w:rsidRDefault="5A570332" w:rsidP="00C41302">
      <w:pPr>
        <w:pStyle w:val="Ttulo2"/>
        <w:rPr>
          <w:b/>
        </w:rPr>
      </w:pPr>
      <w:r w:rsidRPr="00C41302">
        <w:rPr>
          <w:b/>
        </w:rPr>
        <w:lastRenderedPageBreak/>
        <w:t>Resumen comparativo de requerimientos exigidos en la normativa</w:t>
      </w:r>
    </w:p>
    <w:p w14:paraId="098EFA86" w14:textId="77777777" w:rsidR="00C41302" w:rsidRPr="00C41302" w:rsidRDefault="00C41302" w:rsidP="00C41302">
      <w:pPr>
        <w:rPr>
          <w:highlight w:val="yellow"/>
        </w:rPr>
      </w:pPr>
    </w:p>
    <w:tbl>
      <w:tblPr>
        <w:tblStyle w:val="Tablaconcuadrcula"/>
        <w:tblW w:w="9015" w:type="dxa"/>
        <w:tblLayout w:type="fixed"/>
        <w:tblLook w:val="06A0" w:firstRow="1" w:lastRow="0" w:firstColumn="1" w:lastColumn="0" w:noHBand="1" w:noVBand="1"/>
      </w:tblPr>
      <w:tblGrid>
        <w:gridCol w:w="2825"/>
        <w:gridCol w:w="1985"/>
        <w:gridCol w:w="1701"/>
        <w:gridCol w:w="2504"/>
      </w:tblGrid>
      <w:tr w:rsidR="04F65EBA" w14:paraId="0A4B438A" w14:textId="77777777" w:rsidTr="00CB07FD">
        <w:trPr>
          <w:trHeight w:val="525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669BB6" w14:textId="1665F96B" w:rsidR="04F65EBA" w:rsidRDefault="04F65EBA" w:rsidP="00CD4550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val="es"/>
              </w:rPr>
            </w:pPr>
            <w:r w:rsidRPr="04F65EBA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val="es"/>
              </w:rPr>
              <w:t>Requerimientos (resumido)</w:t>
            </w:r>
            <w:r w:rsidR="00CD4550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val="es"/>
              </w:rPr>
              <w:t xml:space="preserve"> / numeral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BE5850" w14:textId="733EE72B" w:rsidR="04F65EBA" w:rsidRDefault="04F65EBA" w:rsidP="00CB07FD">
            <w:pPr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proofErr w:type="spellStart"/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Aleloquímicos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91C664" w14:textId="36ECDA71" w:rsidR="04F65EBA" w:rsidRDefault="04F65EBA" w:rsidP="00CB07FD">
            <w:pPr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Feromonas artrópodos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A3008D" w14:textId="73B96F2A" w:rsidR="04F65EBA" w:rsidRDefault="04F65EBA" w:rsidP="00CB07FD">
            <w:pPr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Feromonas sexuales lepidópteros</w:t>
            </w:r>
          </w:p>
        </w:tc>
      </w:tr>
      <w:tr w:rsidR="00CB07FD" w14:paraId="4004519D" w14:textId="77777777" w:rsidTr="00CB07FD">
        <w:trPr>
          <w:trHeight w:val="317"/>
        </w:trPr>
        <w:tc>
          <w:tcPr>
            <w:tcW w:w="901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2B859DD2" w14:textId="7D0C8034" w:rsidR="00CB07FD" w:rsidRPr="00CB07FD" w:rsidRDefault="00CB07FD" w:rsidP="00CD4550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00CB07FD">
              <w:rPr>
                <w:b/>
              </w:rPr>
              <w:t xml:space="preserve">Requisitos técnicos para la evaluación de sustancias activas de </w:t>
            </w:r>
            <w:proofErr w:type="spellStart"/>
            <w:r w:rsidRPr="00CB07FD">
              <w:rPr>
                <w:b/>
              </w:rPr>
              <w:t>aleloquímicos</w:t>
            </w:r>
            <w:proofErr w:type="spellEnd"/>
            <w:r w:rsidRPr="00CB07FD">
              <w:rPr>
                <w:b/>
              </w:rPr>
              <w:t>.</w:t>
            </w:r>
          </w:p>
        </w:tc>
      </w:tr>
      <w:tr w:rsidR="04F65EBA" w14:paraId="3CBCC275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46F2398F" w14:textId="68471810" w:rsidR="04F65EBA" w:rsidRDefault="4C5B79E5" w:rsidP="00CD4550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Identidad de la sustancia activa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15188414" w14:textId="537CAE68" w:rsidR="4F61C5D1" w:rsidRDefault="4F61C5D1" w:rsidP="00CB07FD">
            <w:pPr>
              <w:jc w:val="center"/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10.</w:t>
            </w:r>
            <w:r w:rsidR="005494E7"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786D8599" w14:textId="6E34D716" w:rsidR="4F61C5D1" w:rsidRDefault="2C49E90E" w:rsidP="00CB07FD">
            <w:pPr>
              <w:jc w:val="center"/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12.1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292F714F" w14:textId="7C2C5821" w:rsidR="4F61C5D1" w:rsidRDefault="683898A2" w:rsidP="00CB07FD">
            <w:pPr>
              <w:jc w:val="center"/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14.1</w:t>
            </w:r>
          </w:p>
        </w:tc>
      </w:tr>
      <w:tr w:rsidR="04F65EBA" w14:paraId="1ACFF859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6BAB54" w14:textId="2E000E95" w:rsidR="04F65EBA" w:rsidRDefault="04F65EBA" w:rsidP="00CD4550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13C889" w14:textId="0D47DCF3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3BAC8E" w14:textId="7C7582AD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559A08" w14:textId="2DA55FF2" w:rsidR="04F65EBA" w:rsidRDefault="4C5B79E5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  <w:p w14:paraId="0EB5C1BA" w14:textId="52406287" w:rsidR="04F65EBA" w:rsidRDefault="36D6D941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</w:t>
            </w:r>
            <w:r w:rsidR="2DBA0D40"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 xml:space="preserve">: </w:t>
            </w: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De cualquier contenido, para impurezas relevantes</w:t>
            </w:r>
          </w:p>
        </w:tc>
      </w:tr>
      <w:tr w:rsidR="04F65EBA" w14:paraId="7A25FC82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56293F61" w14:textId="01DCB84A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Propiedades fisicoquímicas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7ABDA1AF" w14:textId="4C3DF4FB" w:rsidR="04F65EBA" w:rsidRDefault="4CCD45EB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10.2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6367CA37" w14:textId="7FEC18EC" w:rsidR="04F65EBA" w:rsidRDefault="458CF943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12.2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63952FE6" w14:textId="1F850A7A" w:rsidR="04F65EBA" w:rsidRDefault="549E3F10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14.2</w:t>
            </w:r>
          </w:p>
        </w:tc>
      </w:tr>
      <w:tr w:rsidR="04F65EBA" w14:paraId="529692E1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55B593" w14:textId="13549F5C" w:rsidR="04F65EBA" w:rsidRDefault="04F65EBA" w:rsidP="00CD4550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9454DF" w14:textId="62F66956" w:rsidR="04F65EBA" w:rsidRDefault="4C5B79E5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  <w:p w14:paraId="1A27383A" w14:textId="7831F572" w:rsidR="04F65EBA" w:rsidRDefault="62CC2D68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aplica: Solubilidad en agua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11AF4A" w14:textId="4FEFB04A" w:rsidR="04F65EBA" w:rsidRDefault="4C5B79E5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  <w:p w14:paraId="5B7E5FA7" w14:textId="64AA4483" w:rsidR="04F65EBA" w:rsidRDefault="5AB0954D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aplica: Solubilidad en agua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4D378C" w14:textId="77A5BC02" w:rsidR="04F65EBA" w:rsidRDefault="4C5B79E5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  <w:p w14:paraId="3C473ED5" w14:textId="6DFD6AE6" w:rsidR="04F65EBA" w:rsidRDefault="56635731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aplica: Coeficiente de partición en n-</w:t>
            </w:r>
            <w:proofErr w:type="spellStart"/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octanol</w:t>
            </w:r>
            <w:proofErr w:type="spellEnd"/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/agua</w:t>
            </w:r>
          </w:p>
        </w:tc>
      </w:tr>
      <w:tr w:rsidR="04F65EBA" w14:paraId="5121947F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0EBF1537" w14:textId="22047C77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Aspectos relacionados con su utilidad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0FB7BC25" w14:textId="4DEF9DCC" w:rsidR="04F65EBA" w:rsidRDefault="2BADEC7E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10.3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4C3C1BA2" w14:textId="7C856CC7" w:rsidR="04F65EBA" w:rsidRDefault="5A5E8AEF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12.3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549969B1" w14:textId="25AB0E0C" w:rsidR="04F65EBA" w:rsidRDefault="7AE829AC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14.3</w:t>
            </w:r>
          </w:p>
        </w:tc>
      </w:tr>
      <w:tr w:rsidR="04F65EBA" w14:paraId="2C4B72C4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AD8B0B" w14:textId="6290901E" w:rsidR="04F65EBA" w:rsidRDefault="04F65EBA" w:rsidP="00CD4550">
            <w:pP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009194" w14:textId="1CE55FFA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9CE762" w14:textId="57D97165" w:rsidR="04F65EBA" w:rsidRDefault="4C5B79E5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  <w:p w14:paraId="6DEC3412" w14:textId="7A90D1F9" w:rsidR="04F65EBA" w:rsidRDefault="65F85C0D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aplica: Resistencia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8705D3" w14:textId="57D97165" w:rsidR="04F65EBA" w:rsidRDefault="65F85C0D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  <w:p w14:paraId="73AC708F" w14:textId="5B7025B1" w:rsidR="04F65EBA" w:rsidRDefault="65F85C0D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aplica: Resistencia</w:t>
            </w:r>
          </w:p>
        </w:tc>
      </w:tr>
      <w:tr w:rsidR="04F65EBA" w14:paraId="4DB927B9" w14:textId="77777777" w:rsidTr="00CB07FD">
        <w:trPr>
          <w:trHeight w:val="30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2E734F59" w14:textId="2E9159DD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Métodos analíticos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4F9CDFCC" w14:textId="2E46B0A9" w:rsidR="04F65EBA" w:rsidRDefault="0F5026E3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10.4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0DEB867F" w14:textId="68F4161D" w:rsidR="04F65EBA" w:rsidRDefault="32B07F72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12.4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49787B7E" w14:textId="770144C0" w:rsidR="04F65EBA" w:rsidRDefault="552FB3C3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14.4</w:t>
            </w:r>
          </w:p>
        </w:tc>
      </w:tr>
      <w:tr w:rsidR="04F65EBA" w14:paraId="79EBB8B3" w14:textId="77777777" w:rsidTr="00CB07FD">
        <w:trPr>
          <w:trHeight w:val="9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767C0C" w14:textId="7A7DE309" w:rsidR="04F65EBA" w:rsidRDefault="04F65EBA" w:rsidP="00CD4550">
            <w:pP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E1FF27" w14:textId="5159A8B5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75EFCD" w14:textId="6E3E212D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13784D" w14:textId="38C6B576" w:rsidR="04F65EBA" w:rsidRDefault="4C5B79E5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  <w:p w14:paraId="45F44FA3" w14:textId="7930BBA2" w:rsidR="04F65EBA" w:rsidRDefault="6C5EF271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aplica: Métodos para la detección de residuos.</w:t>
            </w:r>
          </w:p>
        </w:tc>
      </w:tr>
      <w:tr w:rsidR="04F65EBA" w14:paraId="590AC1DE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0CAEB6F2" w14:textId="06B78160" w:rsidR="04F65EBA" w:rsidRDefault="4C5B79E5" w:rsidP="00CD4550">
            <w:r w:rsidRPr="4F61C5D1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Información con respecto a la seguridad.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3A2D71C2" w14:textId="24C1EC50" w:rsidR="04F65EBA" w:rsidRDefault="2E55E901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10.5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63231B57" w14:textId="45BE6E7B" w:rsidR="04F65EBA" w:rsidRDefault="7088D63F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12.5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13727E9E" w14:textId="33C37508" w:rsidR="04F65EBA" w:rsidRDefault="76CFD9C3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-</w:t>
            </w:r>
          </w:p>
        </w:tc>
      </w:tr>
      <w:tr w:rsidR="4F61C5D1" w14:paraId="6C59BE7A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848469" w14:textId="6D8ACB50" w:rsidR="4F61C5D1" w:rsidRDefault="4F61C5D1" w:rsidP="00CD4550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725FB0" w14:textId="43DA7442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E6D8E9" w14:textId="3525E68A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AB6ED8" w14:textId="7ABD61F4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</w:t>
            </w:r>
          </w:p>
        </w:tc>
      </w:tr>
      <w:tr w:rsidR="04F65EBA" w14:paraId="7CC6CA1F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1D3A017A" w14:textId="0134C9E0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Toxicología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7D61DDFC" w14:textId="79111AAB" w:rsidR="04F65EBA" w:rsidRDefault="6A52D1AF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10.6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50D4790E" w14:textId="12145993" w:rsidR="04F65EBA" w:rsidRDefault="010AF3D6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12.6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260F3670" w14:textId="69F55A84" w:rsidR="04F65EBA" w:rsidRDefault="6EE70494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-</w:t>
            </w:r>
          </w:p>
        </w:tc>
      </w:tr>
      <w:tr w:rsidR="4F61C5D1" w14:paraId="525945C1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0A7596" w14:textId="7F157B50" w:rsidR="4F61C5D1" w:rsidRDefault="4F61C5D1" w:rsidP="00CD4550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0B690B" w14:textId="0C3A9A4E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03D06C" w14:textId="55FF8539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7E3DC5" w14:textId="7A14B971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</w:t>
            </w:r>
          </w:p>
        </w:tc>
      </w:tr>
      <w:tr w:rsidR="04F65EBA" w14:paraId="7BC506A7" w14:textId="77777777" w:rsidTr="00CB07FD">
        <w:trPr>
          <w:trHeight w:val="30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56324FB6" w14:textId="60B580AE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Técnicas de ingeniería genética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78666A53" w14:textId="3547868E" w:rsidR="04F65EBA" w:rsidRDefault="140EF1FE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10.7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79DBB02B" w14:textId="0D50A20D" w:rsidR="04F65EBA" w:rsidRDefault="6AEECE3F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12.7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0A610F92" w14:textId="19546193" w:rsidR="04F65EBA" w:rsidRDefault="0836A142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14.5</w:t>
            </w:r>
          </w:p>
        </w:tc>
      </w:tr>
      <w:tr w:rsidR="4F61C5D1" w14:paraId="0F07313B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471E70" w14:textId="2B2F6AD7" w:rsidR="4F61C5D1" w:rsidRDefault="4F61C5D1" w:rsidP="00CD4550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4AA753" w14:textId="25DE39B8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48FBF8" w14:textId="402B5EFD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02A105" w14:textId="506AAFF8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</w:tr>
      <w:tr w:rsidR="04F65EBA" w14:paraId="509C8000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7A6D2FAD" w14:textId="48EAEAA9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Información complementaria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32E19919" w14:textId="323BA97F" w:rsidR="04F65EBA" w:rsidRDefault="0E2C8DBC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10.8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1C8E8FF5" w14:textId="5F707180" w:rsidR="04F65EBA" w:rsidRDefault="4A92BB32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12.8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1886AD7D" w14:textId="6278CF78" w:rsidR="04F65EBA" w:rsidRDefault="445FCB1C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14.6</w:t>
            </w:r>
          </w:p>
        </w:tc>
      </w:tr>
      <w:tr w:rsidR="4F61C5D1" w14:paraId="36EB20B3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CAE699" w14:textId="7D725D88" w:rsidR="4F61C5D1" w:rsidRDefault="4F61C5D1" w:rsidP="00CD4550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8C70DE" w14:textId="72B1BBE9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067B7A" w14:textId="2EC2A422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C048ED" w14:textId="5DABBB56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</w:tr>
      <w:tr w:rsidR="04F65EBA" w14:paraId="15194D7D" w14:textId="77777777" w:rsidTr="00CB07FD">
        <w:trPr>
          <w:trHeight w:val="60"/>
        </w:trPr>
        <w:tc>
          <w:tcPr>
            <w:tcW w:w="901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403CCF83" w14:textId="78267963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Requisitos técnicos para la evaluación de productos formulados</w:t>
            </w:r>
          </w:p>
        </w:tc>
      </w:tr>
      <w:tr w:rsidR="04F65EBA" w14:paraId="62D6F24E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5E6A2C88" w14:textId="332B1F97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Descripción general</w:t>
            </w:r>
          </w:p>
        </w:tc>
        <w:tc>
          <w:tcPr>
            <w:tcW w:w="19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0239AA32" w14:textId="7739245E" w:rsidR="04F65EBA" w:rsidRDefault="6D7F0054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11.1</w:t>
            </w:r>
          </w:p>
        </w:tc>
        <w:tc>
          <w:tcPr>
            <w:tcW w:w="170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557788CE" w14:textId="66351538" w:rsidR="04F65EBA" w:rsidRDefault="11FA7F23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13.1</w:t>
            </w:r>
          </w:p>
        </w:tc>
        <w:tc>
          <w:tcPr>
            <w:tcW w:w="25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34239FD0" w14:textId="1D7BF4EA" w:rsidR="04F65EBA" w:rsidRDefault="5A3A9C45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15.1</w:t>
            </w:r>
          </w:p>
        </w:tc>
      </w:tr>
      <w:tr w:rsidR="04F65EBA" w14:paraId="54D92A46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E146F9" w14:textId="20D1413F" w:rsidR="04F65EBA" w:rsidRDefault="04F65EBA" w:rsidP="00CD4550">
            <w:pP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93C79A" w14:textId="49A98CB4" w:rsidR="04F65EBA" w:rsidRDefault="4C5B79E5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  <w:p w14:paraId="74F7E462" w14:textId="362F38AD" w:rsidR="04F65EBA" w:rsidRDefault="2EAD080C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aplica: Tipo de dispositivo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09260A" w14:textId="49A98CB4" w:rsidR="04F65EBA" w:rsidRDefault="2EAD080C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  <w:p w14:paraId="6FC3376A" w14:textId="32523A00" w:rsidR="04F65EBA" w:rsidRDefault="2EAD080C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aplica: Tipo de dispositivo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23524F" w14:textId="76DF4785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</w:tr>
      <w:tr w:rsidR="04F65EBA" w14:paraId="3E6497C4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6D8338D9" w14:textId="3920064E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Composición.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5115E1C8" w14:textId="376F7A3E" w:rsidR="04F65EBA" w:rsidRDefault="1974547C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11.2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250FFEBB" w14:textId="4AB17011" w:rsidR="04F65EBA" w:rsidRDefault="715564A3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13.2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5A289484" w14:textId="14252A53" w:rsidR="04F65EBA" w:rsidRDefault="2B0AE05F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15.2</w:t>
            </w:r>
          </w:p>
        </w:tc>
      </w:tr>
      <w:tr w:rsidR="04F65EBA" w14:paraId="642AE6A0" w14:textId="77777777" w:rsidTr="00CB07FD">
        <w:trPr>
          <w:trHeight w:val="30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95700B" w14:textId="4C2FA104" w:rsidR="04F65EBA" w:rsidRDefault="04F65EBA" w:rsidP="00CD4550">
            <w:pP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FF4F0D" w14:textId="54B98B15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E226E7" w14:textId="214C93CE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3F5C4C" w14:textId="2B3C49EF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</w:tr>
      <w:tr w:rsidR="04F65EBA" w14:paraId="215B51B9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41105A4D" w14:textId="31A5AB05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Propiedades físicas y químicas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23AB7804" w14:textId="70D56613" w:rsidR="04F65EBA" w:rsidRDefault="4D6F74A6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11.3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245332C0" w14:textId="45B9E262" w:rsidR="04F65EBA" w:rsidRDefault="758E982E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13.3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00F09E26" w14:textId="072EB0A2" w:rsidR="04F65EBA" w:rsidRDefault="1CE7A91B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15.3</w:t>
            </w:r>
          </w:p>
        </w:tc>
      </w:tr>
      <w:tr w:rsidR="04F65EBA" w14:paraId="789E0189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3CD636" w14:textId="606CED15" w:rsidR="04F65EBA" w:rsidRDefault="04F65EBA" w:rsidP="00CD4550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F25C39" w14:textId="20A4165F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1BE4F4" w14:textId="18DC12B6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1F097F" w14:textId="56D7ECCB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</w:tr>
      <w:tr w:rsidR="04F65EBA" w14:paraId="1EBF9B8F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4454AA9C" w14:textId="46721076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Propiedades físicas y químicas relacionadas con el uso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0133BD57" w14:textId="20B5230A" w:rsidR="04F65EBA" w:rsidRDefault="1FDAEAE0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11.4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672FD785" w14:textId="1FCFFF49" w:rsidR="04F65EBA" w:rsidRDefault="38A6E809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13.4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5F585B7F" w14:textId="4BD01961" w:rsidR="04F65EBA" w:rsidRDefault="65826305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15.4</w:t>
            </w:r>
          </w:p>
        </w:tc>
      </w:tr>
      <w:tr w:rsidR="4F61C5D1" w14:paraId="062A6B60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021FC5" w14:textId="09C7E472" w:rsidR="4F61C5D1" w:rsidRDefault="4F61C5D1" w:rsidP="00CD4550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6E239C" w14:textId="65FD1437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93F7CE" w14:textId="18F1BCCB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966D03" w14:textId="07BA230B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</w:tr>
      <w:tr w:rsidR="04F65EBA" w14:paraId="74CAA7E2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7FE3F461" w14:textId="2E4B8D8D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Datos sobre la aplicación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5B1976AC" w14:textId="253AE0F7" w:rsidR="04F65EBA" w:rsidRDefault="0B76581F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11.5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2E312025" w14:textId="5ED51A5A" w:rsidR="04F65EBA" w:rsidRDefault="77BBFB07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13.5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2E563B19" w14:textId="3060D87F" w:rsidR="04F65EBA" w:rsidRDefault="5EA9C2EE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15.5</w:t>
            </w:r>
          </w:p>
        </w:tc>
      </w:tr>
      <w:tr w:rsidR="04F65EBA" w14:paraId="6094DB1E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11074A" w14:textId="20237863" w:rsidR="04F65EBA" w:rsidRDefault="04F65EBA" w:rsidP="00CD4550">
            <w:pP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F97130" w14:textId="1391DFF2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0AFF87" w14:textId="637647D9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E8B649" w14:textId="1357CCDA" w:rsidR="04F65EBA" w:rsidRDefault="4C5B79E5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  <w:p w14:paraId="51089082" w14:textId="7055D89C" w:rsidR="04F65EBA" w:rsidRDefault="7E0D4F95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aplica: períodos de carencia</w:t>
            </w:r>
          </w:p>
        </w:tc>
      </w:tr>
      <w:tr w:rsidR="04F65EBA" w14:paraId="2FA00A45" w14:textId="77777777" w:rsidTr="00CB07FD">
        <w:trPr>
          <w:trHeight w:val="30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769BAAA3" w14:textId="6F80B2D6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Envases Propuestos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04D98EA1" w14:textId="0E5E45E6" w:rsidR="04F65EBA" w:rsidRDefault="1083CA5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11.6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2A2231EC" w14:textId="51AC4027" w:rsidR="04F65EBA" w:rsidRDefault="208A752B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13.6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47FBEAEC" w14:textId="5825E977" w:rsidR="04F65EBA" w:rsidRDefault="706A4FF0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sz w:val="20"/>
                <w:szCs w:val="20"/>
                <w:lang w:val="es"/>
              </w:rPr>
              <w:t>15.6</w:t>
            </w:r>
          </w:p>
        </w:tc>
      </w:tr>
      <w:tr w:rsidR="04F65EBA" w14:paraId="6DFBF33C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D06CA1" w14:textId="593BF88E" w:rsidR="04F65EBA" w:rsidRDefault="04F65EBA" w:rsidP="00CD4550">
            <w:pP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341067" w14:textId="053AE813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752FE9" w14:textId="57E1DF08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7ABFB0" w14:textId="23775779" w:rsidR="04F65EBA" w:rsidRDefault="04F65EBA" w:rsidP="00CB07FD">
            <w:pPr>
              <w:jc w:val="center"/>
            </w:pPr>
            <w:r w:rsidRPr="04F65EBA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</w:tr>
      <w:tr w:rsidR="04F65EBA" w14:paraId="32DBAE19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19D7DE5A" w14:textId="7FB9A00A" w:rsidR="04F65EBA" w:rsidRPr="00C41302" w:rsidRDefault="04F65EBA" w:rsidP="00CD4550">
            <w:pPr>
              <w:rPr>
                <w:b/>
              </w:rPr>
            </w:pPr>
            <w:r w:rsidRPr="00C41302">
              <w:rPr>
                <w:rFonts w:ascii="Calibri Light" w:eastAsia="Calibri Light" w:hAnsi="Calibri Light" w:cs="Calibri Light"/>
                <w:b/>
                <w:color w:val="000000" w:themeColor="text1"/>
                <w:sz w:val="20"/>
                <w:szCs w:val="20"/>
                <w:lang w:val="es"/>
              </w:rPr>
              <w:lastRenderedPageBreak/>
              <w:t xml:space="preserve">Datos sobre el manejo del </w:t>
            </w:r>
            <w:proofErr w:type="spellStart"/>
            <w:r w:rsidRPr="00C41302">
              <w:rPr>
                <w:rFonts w:ascii="Calibri Light" w:eastAsia="Calibri Light" w:hAnsi="Calibri Light" w:cs="Calibri Light"/>
                <w:b/>
                <w:color w:val="000000" w:themeColor="text1"/>
                <w:sz w:val="20"/>
                <w:szCs w:val="20"/>
                <w:lang w:val="es"/>
              </w:rPr>
              <w:t>semioquímico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1A04B1EA" w14:textId="764B59B3" w:rsidR="04F65EBA" w:rsidRDefault="28E97DC7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11.7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08EFDF1C" w14:textId="3F6A7BF5" w:rsidR="04F65EBA" w:rsidRDefault="5F5350EF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13.7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2C16D40A" w14:textId="4333B474" w:rsidR="04F65EBA" w:rsidRDefault="31033923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15.7</w:t>
            </w:r>
          </w:p>
        </w:tc>
      </w:tr>
      <w:tr w:rsidR="4F61C5D1" w14:paraId="7C7884AC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89FB61" w14:textId="53B619CC" w:rsidR="4F61C5D1" w:rsidRPr="00C41302" w:rsidRDefault="4F61C5D1" w:rsidP="00CD4550">
            <w:pPr>
              <w:rPr>
                <w:rFonts w:ascii="Calibri Light" w:eastAsia="Calibri Light" w:hAnsi="Calibri Light" w:cs="Calibri Light"/>
                <w:b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7BA979" w14:textId="31E856B1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296928" w14:textId="239D8B7F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4B79D0" w14:textId="71146076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</w:tr>
      <w:tr w:rsidR="04F65EBA" w14:paraId="3F1EAC52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651DCAC9" w14:textId="719A030F" w:rsidR="04F65EBA" w:rsidRPr="00C41302" w:rsidRDefault="04F65EBA" w:rsidP="00CD4550">
            <w:pPr>
              <w:rPr>
                <w:b/>
              </w:rPr>
            </w:pPr>
            <w:r w:rsidRPr="00C41302">
              <w:rPr>
                <w:rFonts w:ascii="Calibri Light" w:eastAsia="Calibri Light" w:hAnsi="Calibri Light" w:cs="Calibri Light"/>
                <w:b/>
                <w:color w:val="000000" w:themeColor="text1"/>
                <w:sz w:val="20"/>
                <w:szCs w:val="20"/>
                <w:lang w:val="es"/>
              </w:rPr>
              <w:t>Datos de residualidad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27566A10" w14:textId="004F31C1" w:rsidR="04F65EBA" w:rsidRDefault="3B990ED1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11.</w:t>
            </w:r>
            <w:r w:rsidR="1AEB816A"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041D1638" w14:textId="79463160" w:rsidR="04F65EBA" w:rsidRDefault="2DCD28F0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13.8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5523444E" w14:textId="64FE80AF" w:rsidR="04F65EBA" w:rsidRDefault="12FD1D35" w:rsidP="00CB07FD">
            <w:pPr>
              <w:spacing w:line="259" w:lineRule="auto"/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-</w:t>
            </w:r>
          </w:p>
        </w:tc>
      </w:tr>
      <w:tr w:rsidR="4F61C5D1" w14:paraId="1C6E5561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274115" w14:textId="3FAA0596" w:rsidR="4F61C5D1" w:rsidRPr="00C41302" w:rsidRDefault="4F61C5D1" w:rsidP="00CD4550">
            <w:pPr>
              <w:rPr>
                <w:rFonts w:ascii="Calibri Light" w:eastAsia="Calibri Light" w:hAnsi="Calibri Light" w:cs="Calibri Light"/>
                <w:b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21A984" w14:textId="42997C49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4946D6" w14:textId="38A494F4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DAF03F" w14:textId="10EF4C0B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</w:t>
            </w:r>
          </w:p>
        </w:tc>
      </w:tr>
      <w:tr w:rsidR="04F65EBA" w14:paraId="1D26C9C1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596E8F25" w14:textId="4C3B9368" w:rsidR="04F65EBA" w:rsidRPr="00C41302" w:rsidRDefault="04F65EBA" w:rsidP="00CD4550">
            <w:pPr>
              <w:rPr>
                <w:b/>
              </w:rPr>
            </w:pPr>
            <w:r w:rsidRPr="00C41302">
              <w:rPr>
                <w:rFonts w:ascii="Calibri Light" w:eastAsia="Calibri Light" w:hAnsi="Calibri Light" w:cs="Calibri Light"/>
                <w:b/>
                <w:color w:val="000000" w:themeColor="text1"/>
                <w:sz w:val="20"/>
                <w:szCs w:val="20"/>
                <w:lang w:val="es"/>
              </w:rPr>
              <w:t>Efectos sobre la salud humana.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03D13CF5" w14:textId="71C3121A" w:rsidR="04F65EBA" w:rsidRDefault="1ABEA09A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11.9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15344EE6" w14:textId="051FFD82" w:rsidR="04F65EBA" w:rsidRDefault="208896A6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13.9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05BDFDB0" w14:textId="76440525" w:rsidR="04F65EBA" w:rsidRDefault="721E9BEF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-</w:t>
            </w:r>
          </w:p>
        </w:tc>
      </w:tr>
      <w:tr w:rsidR="4F61C5D1" w14:paraId="124D06DA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98B02B" w14:textId="4D6F7D31" w:rsidR="4F61C5D1" w:rsidRDefault="4F61C5D1" w:rsidP="00CD4550">
            <w:pP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E433A5" w14:textId="42997C49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08C747" w14:textId="38A494F4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8610BD" w14:textId="10EF4C0B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</w:t>
            </w:r>
          </w:p>
        </w:tc>
      </w:tr>
      <w:tr w:rsidR="04F65EBA" w14:paraId="5B52D1FC" w14:textId="77777777" w:rsidTr="00CB07FD">
        <w:trPr>
          <w:trHeight w:val="30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6E2AF805" w14:textId="69C2F3C2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Efectos en los organismos no objetivo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1CAB1F48" w14:textId="09351595" w:rsidR="04F65EBA" w:rsidRDefault="7D286641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</w:t>
            </w:r>
            <w:r w:rsidR="5F22D55D"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</w:t>
            </w: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.10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6964E3E9" w14:textId="28D1EC30" w:rsidR="04F65EBA" w:rsidRDefault="5F98CE65" w:rsidP="00CB07FD">
            <w:pPr>
              <w:spacing w:line="259" w:lineRule="auto"/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-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666CE25E" w14:textId="3965EB77" w:rsidR="04F65EBA" w:rsidRDefault="61F527A3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-</w:t>
            </w:r>
          </w:p>
        </w:tc>
      </w:tr>
      <w:tr w:rsidR="4F61C5D1" w14:paraId="208E9E4D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A884ED" w14:textId="10E812EC" w:rsidR="4F61C5D1" w:rsidRDefault="4F61C5D1" w:rsidP="00CD4550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4D86A0" w14:textId="2075292B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512B1A" w14:textId="096F9254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9F6200" w14:textId="71309BD4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No aplica</w:t>
            </w:r>
          </w:p>
        </w:tc>
      </w:tr>
      <w:tr w:rsidR="04F65EBA" w14:paraId="04B66CC9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40C151CF" w14:textId="2DEE9BBB" w:rsidR="04F65EBA" w:rsidRDefault="04F65EBA" w:rsidP="00CD4550">
            <w:r w:rsidRPr="04F65EB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  <w:t>Información complementaria para el proceso de evaluación del producto formulado.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026CD0E3" w14:textId="77408700" w:rsidR="04F65EBA" w:rsidRDefault="03396ABD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11.11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4A6D7F95" w14:textId="5391DE49" w:rsidR="04F65EBA" w:rsidRDefault="41EA2D33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13.10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  <w:vAlign w:val="center"/>
          </w:tcPr>
          <w:p w14:paraId="60B0A59A" w14:textId="4B92554D" w:rsidR="04F65EBA" w:rsidRDefault="2EB6F000" w:rsidP="00CB07FD">
            <w:pPr>
              <w:jc w:val="center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15.8</w:t>
            </w:r>
          </w:p>
        </w:tc>
      </w:tr>
      <w:tr w:rsidR="4F61C5D1" w14:paraId="24BC8774" w14:textId="77777777" w:rsidTr="00CB07FD">
        <w:trPr>
          <w:trHeight w:val="60"/>
        </w:trPr>
        <w:tc>
          <w:tcPr>
            <w:tcW w:w="2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342A4D" w14:textId="7C5E4D9B" w:rsidR="4F61C5D1" w:rsidRDefault="4F61C5D1" w:rsidP="00CD4550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  <w:lang w:val="es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622DE4" w14:textId="45ACC8B7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A86E24" w14:textId="6FF8726A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0E71A2" w14:textId="51927329" w:rsidR="4F61C5D1" w:rsidRDefault="4F61C5D1" w:rsidP="00CB07FD">
            <w:pPr>
              <w:jc w:val="center"/>
            </w:pPr>
            <w:r w:rsidRPr="4F61C5D1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s"/>
              </w:rPr>
              <w:t>Si</w:t>
            </w:r>
          </w:p>
        </w:tc>
      </w:tr>
    </w:tbl>
    <w:p w14:paraId="26DF8368" w14:textId="255F5747" w:rsidR="04F65EBA" w:rsidRDefault="04F65EBA" w:rsidP="04F65EBA"/>
    <w:sectPr w:rsidR="04F65E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E4FBAD" w16cex:dateUtc="2023-10-04T12:56:02.58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F7BA7DD" w16cid:durableId="59E4FB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1257D9"/>
    <w:rsid w:val="005494E7"/>
    <w:rsid w:val="008F0D6F"/>
    <w:rsid w:val="00C41302"/>
    <w:rsid w:val="00CB07FD"/>
    <w:rsid w:val="00CD4550"/>
    <w:rsid w:val="010AF3D6"/>
    <w:rsid w:val="0125E006"/>
    <w:rsid w:val="03396ABD"/>
    <w:rsid w:val="04F65EBA"/>
    <w:rsid w:val="0795218A"/>
    <w:rsid w:val="0836A142"/>
    <w:rsid w:val="0930F1EB"/>
    <w:rsid w:val="0938DF71"/>
    <w:rsid w:val="0AF0B0F5"/>
    <w:rsid w:val="0B76581F"/>
    <w:rsid w:val="0C708033"/>
    <w:rsid w:val="0C8C8156"/>
    <w:rsid w:val="0E2C8DBC"/>
    <w:rsid w:val="0F5026E3"/>
    <w:rsid w:val="1083CA51"/>
    <w:rsid w:val="11FA7F23"/>
    <w:rsid w:val="12DFC1B7"/>
    <w:rsid w:val="12FD1D35"/>
    <w:rsid w:val="140EF1FE"/>
    <w:rsid w:val="1473A492"/>
    <w:rsid w:val="1742A9C7"/>
    <w:rsid w:val="17AB4554"/>
    <w:rsid w:val="18DE7A28"/>
    <w:rsid w:val="194F033B"/>
    <w:rsid w:val="1974547C"/>
    <w:rsid w:val="1ABEA09A"/>
    <w:rsid w:val="1AE2E616"/>
    <w:rsid w:val="1AEB816A"/>
    <w:rsid w:val="1C161AEA"/>
    <w:rsid w:val="1CC391CF"/>
    <w:rsid w:val="1CE7A91B"/>
    <w:rsid w:val="1D613E93"/>
    <w:rsid w:val="1FBE44BF"/>
    <w:rsid w:val="1FDAEAE0"/>
    <w:rsid w:val="208896A6"/>
    <w:rsid w:val="208A752B"/>
    <w:rsid w:val="26752218"/>
    <w:rsid w:val="26EEF87C"/>
    <w:rsid w:val="28E97DC7"/>
    <w:rsid w:val="2B00F766"/>
    <w:rsid w:val="2B0AE05F"/>
    <w:rsid w:val="2B843146"/>
    <w:rsid w:val="2BADEC7E"/>
    <w:rsid w:val="2C49E90E"/>
    <w:rsid w:val="2DBA0D40"/>
    <w:rsid w:val="2DCD28F0"/>
    <w:rsid w:val="2E389828"/>
    <w:rsid w:val="2E55E901"/>
    <w:rsid w:val="2EAD080C"/>
    <w:rsid w:val="2EB6F000"/>
    <w:rsid w:val="31033923"/>
    <w:rsid w:val="32B07F72"/>
    <w:rsid w:val="332A058C"/>
    <w:rsid w:val="33CD7B84"/>
    <w:rsid w:val="33E97CA7"/>
    <w:rsid w:val="36D6D941"/>
    <w:rsid w:val="3720CAD0"/>
    <w:rsid w:val="38120796"/>
    <w:rsid w:val="38A6E809"/>
    <w:rsid w:val="39FE84AF"/>
    <w:rsid w:val="3AB6C967"/>
    <w:rsid w:val="3B990ED1"/>
    <w:rsid w:val="3BF1B5C6"/>
    <w:rsid w:val="3F102E2B"/>
    <w:rsid w:val="3F295688"/>
    <w:rsid w:val="3F890B9A"/>
    <w:rsid w:val="40CFED35"/>
    <w:rsid w:val="41EA2D33"/>
    <w:rsid w:val="42C641CC"/>
    <w:rsid w:val="445FCB1C"/>
    <w:rsid w:val="458CF943"/>
    <w:rsid w:val="4600A98B"/>
    <w:rsid w:val="4A92BB32"/>
    <w:rsid w:val="4C5B79E5"/>
    <w:rsid w:val="4CCD45EB"/>
    <w:rsid w:val="4D1257D9"/>
    <w:rsid w:val="4D6F74A6"/>
    <w:rsid w:val="4E0221BE"/>
    <w:rsid w:val="4F61C5D1"/>
    <w:rsid w:val="4FC2B432"/>
    <w:rsid w:val="515E8493"/>
    <w:rsid w:val="520E7F87"/>
    <w:rsid w:val="5351B5AA"/>
    <w:rsid w:val="549E3F10"/>
    <w:rsid w:val="54D83A17"/>
    <w:rsid w:val="552FB3C3"/>
    <w:rsid w:val="5639E33C"/>
    <w:rsid w:val="56635731"/>
    <w:rsid w:val="5A3A9C45"/>
    <w:rsid w:val="5A570332"/>
    <w:rsid w:val="5A5E8AEF"/>
    <w:rsid w:val="5AB0954D"/>
    <w:rsid w:val="5B678DDB"/>
    <w:rsid w:val="5CE75D19"/>
    <w:rsid w:val="5EA9C2EE"/>
    <w:rsid w:val="5F22D55D"/>
    <w:rsid w:val="5F5350EF"/>
    <w:rsid w:val="5F98CE65"/>
    <w:rsid w:val="601EFDDB"/>
    <w:rsid w:val="603AFEFE"/>
    <w:rsid w:val="61F527A3"/>
    <w:rsid w:val="62A6A3A9"/>
    <w:rsid w:val="62CC2D68"/>
    <w:rsid w:val="63186644"/>
    <w:rsid w:val="63597763"/>
    <w:rsid w:val="65826305"/>
    <w:rsid w:val="65E631F1"/>
    <w:rsid w:val="65F85C0D"/>
    <w:rsid w:val="6636DEA9"/>
    <w:rsid w:val="67D2AF0A"/>
    <w:rsid w:val="683898A2"/>
    <w:rsid w:val="6A52D1AF"/>
    <w:rsid w:val="6AEECE3F"/>
    <w:rsid w:val="6B7AD8DF"/>
    <w:rsid w:val="6C5EF271"/>
    <w:rsid w:val="6CA6202D"/>
    <w:rsid w:val="6D7F0054"/>
    <w:rsid w:val="6EE70494"/>
    <w:rsid w:val="706A4FF0"/>
    <w:rsid w:val="7088D63F"/>
    <w:rsid w:val="715564A3"/>
    <w:rsid w:val="721E9BEF"/>
    <w:rsid w:val="72AB8C9C"/>
    <w:rsid w:val="758E982E"/>
    <w:rsid w:val="76CFD9C3"/>
    <w:rsid w:val="77BBFB07"/>
    <w:rsid w:val="7AE829AC"/>
    <w:rsid w:val="7D286641"/>
    <w:rsid w:val="7E0D4F95"/>
    <w:rsid w:val="7E6001DE"/>
    <w:rsid w:val="7F8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57D9"/>
  <w15:chartTrackingRefBased/>
  <w15:docId w15:val="{E1B7D114-E7F1-40EA-B5B9-9218815D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1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1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41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413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7a81431cf83240af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2a61c3a527f4402c" Type="http://schemas.microsoft.com/office/2018/08/relationships/commentsExtensible" Target="commentsExtensi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Valenzuela Baraibar</dc:creator>
  <cp:keywords/>
  <dc:description/>
  <cp:lastModifiedBy>Lucia Valenzuela Baraibar</cp:lastModifiedBy>
  <cp:revision>3</cp:revision>
  <dcterms:created xsi:type="dcterms:W3CDTF">2023-08-23T13:14:00Z</dcterms:created>
  <dcterms:modified xsi:type="dcterms:W3CDTF">2023-10-30T20:13:00Z</dcterms:modified>
</cp:coreProperties>
</file>