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77" w:rsidRDefault="00D27C77"/>
    <w:tbl>
      <w:tblPr>
        <w:tblpPr w:leftFromText="141" w:rightFromText="141" w:vertAnchor="text" w:horzAnchor="margin" w:tblpY="3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559"/>
        <w:gridCol w:w="1418"/>
        <w:gridCol w:w="43"/>
        <w:gridCol w:w="1374"/>
      </w:tblGrid>
      <w:tr w:rsidR="00D27C77" w:rsidRPr="00901DC0" w:rsidTr="00E0774F">
        <w:trPr>
          <w:trHeight w:val="699"/>
        </w:trPr>
        <w:tc>
          <w:tcPr>
            <w:tcW w:w="8515" w:type="dxa"/>
            <w:gridSpan w:val="6"/>
            <w:shd w:val="clear" w:color="auto" w:fill="FFFFFF"/>
            <w:vAlign w:val="center"/>
          </w:tcPr>
          <w:p w:rsidR="00D27C77" w:rsidRPr="00901DC0" w:rsidRDefault="00D27C77" w:rsidP="00D27C77">
            <w:pPr>
              <w:jc w:val="center"/>
              <w:rPr>
                <w:b/>
              </w:rPr>
            </w:pPr>
            <w:r w:rsidRPr="009C0BC1">
              <w:rPr>
                <w:b/>
              </w:rPr>
              <w:t xml:space="preserve">Minuta Mesa </w:t>
            </w:r>
            <w:r>
              <w:rPr>
                <w:b/>
              </w:rPr>
              <w:t>Vitivinícola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D27C77" w:rsidRPr="00901DC0" w:rsidRDefault="00E0774F" w:rsidP="007D3EF5">
            <w:pPr>
              <w:jc w:val="both"/>
            </w:pPr>
            <w:r>
              <w:t>Minuta</w:t>
            </w:r>
            <w:r w:rsidR="00D27C77" w:rsidRPr="00901DC0">
              <w:t xml:space="preserve"> N°2</w:t>
            </w:r>
          </w:p>
        </w:tc>
      </w:tr>
      <w:tr w:rsidR="00D27C77" w:rsidRPr="00901DC0" w:rsidTr="00E0774F">
        <w:tc>
          <w:tcPr>
            <w:tcW w:w="2518" w:type="dxa"/>
            <w:shd w:val="clear" w:color="auto" w:fill="FFFFFF"/>
            <w:vAlign w:val="center"/>
          </w:tcPr>
          <w:p w:rsidR="00D27C77" w:rsidRPr="0011460A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Fecha actual</w:t>
            </w:r>
            <w:r w:rsidRPr="00901DC0">
              <w:rPr>
                <w:b/>
              </w:rPr>
              <w:t>:</w:t>
            </w:r>
            <w:r w:rsidRPr="0011460A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</w:pPr>
            <w:r>
              <w:t>6-9-2011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7C77" w:rsidRPr="0011460A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</w:pPr>
            <w:r>
              <w:t>9:30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7C77" w:rsidRPr="0011460A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</w:pPr>
            <w:r>
              <w:t>11:30</w:t>
            </w:r>
          </w:p>
        </w:tc>
      </w:tr>
      <w:tr w:rsidR="00D27C77" w:rsidRPr="00901DC0" w:rsidTr="00E0774F">
        <w:trPr>
          <w:trHeight w:val="577"/>
        </w:trPr>
        <w:tc>
          <w:tcPr>
            <w:tcW w:w="2518" w:type="dxa"/>
            <w:shd w:val="clear" w:color="auto" w:fill="FFFFFF"/>
            <w:vAlign w:val="center"/>
          </w:tcPr>
          <w:p w:rsidR="00D27C77" w:rsidRPr="0011460A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Fecha próxima reunión: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7C77" w:rsidRPr="00901DC0" w:rsidRDefault="00E0774F" w:rsidP="007D3EF5">
            <w:pPr>
              <w:jc w:val="both"/>
            </w:pPr>
            <w:r>
              <w:t>7-10-2011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7C77" w:rsidRPr="00901DC0" w:rsidRDefault="00E0774F" w:rsidP="007D3EF5">
            <w:pPr>
              <w:jc w:val="both"/>
            </w:pPr>
            <w:r>
              <w:t>11:30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27C77" w:rsidRPr="00901DC0" w:rsidRDefault="00E0774F" w:rsidP="007D3EF5">
            <w:pPr>
              <w:jc w:val="both"/>
            </w:pPr>
            <w:r>
              <w:t>13:00</w:t>
            </w:r>
          </w:p>
        </w:tc>
      </w:tr>
      <w:tr w:rsidR="00D27C77" w:rsidRPr="00901DC0" w:rsidTr="00E0774F">
        <w:trPr>
          <w:trHeight w:val="113"/>
        </w:trPr>
        <w:tc>
          <w:tcPr>
            <w:tcW w:w="2518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  <w:rPr>
                <w:b/>
              </w:rPr>
            </w:pPr>
            <w:r w:rsidRPr="00901DC0">
              <w:rPr>
                <w:b/>
              </w:rPr>
              <w:t>Preside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:rsidR="00D27C77" w:rsidRPr="00901DC0" w:rsidRDefault="00D27C77" w:rsidP="00D27C77">
            <w:pPr>
              <w:jc w:val="both"/>
            </w:pPr>
            <w:r>
              <w:t>Aníbal Ariztía</w:t>
            </w:r>
            <w:r w:rsidRPr="00901DC0">
              <w:t>.</w:t>
            </w:r>
            <w:r>
              <w:t xml:space="preserve"> Direc</w:t>
            </w:r>
            <w:r w:rsidRPr="00901DC0">
              <w:t>tor</w:t>
            </w:r>
            <w:r>
              <w:t xml:space="preserve"> Nacional</w:t>
            </w:r>
            <w:r w:rsidRPr="00901DC0">
              <w:t xml:space="preserve"> SAG</w:t>
            </w:r>
          </w:p>
        </w:tc>
      </w:tr>
      <w:tr w:rsidR="00D27C77" w:rsidRPr="00901DC0" w:rsidTr="00E0774F">
        <w:trPr>
          <w:trHeight w:val="70"/>
        </w:trPr>
        <w:tc>
          <w:tcPr>
            <w:tcW w:w="2518" w:type="dxa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  <w:rPr>
                <w:b/>
              </w:rPr>
            </w:pPr>
            <w:r w:rsidRPr="0011460A">
              <w:rPr>
                <w:b/>
              </w:rPr>
              <w:t xml:space="preserve">Coordinador </w:t>
            </w:r>
            <w:r w:rsidRPr="00901DC0">
              <w:rPr>
                <w:b/>
              </w:rPr>
              <w:t>de mesa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:rsidR="00D27C77" w:rsidRPr="00901DC0" w:rsidRDefault="00D27C77" w:rsidP="007D3EF5">
            <w:pPr>
              <w:jc w:val="both"/>
            </w:pPr>
            <w:r>
              <w:t>Paulina Rojas. Jefa del Subdepartamento de Vinos y Viñas</w:t>
            </w:r>
          </w:p>
        </w:tc>
      </w:tr>
    </w:tbl>
    <w:p w:rsidR="00D27C77" w:rsidRDefault="00D27C77"/>
    <w:p w:rsidR="00D27C77" w:rsidRPr="00D27C77" w:rsidRDefault="00D27C77">
      <w:pPr>
        <w:rPr>
          <w:b/>
        </w:rPr>
      </w:pPr>
      <w:r w:rsidRPr="00D27C77">
        <w:rPr>
          <w:b/>
        </w:rPr>
        <w:t>V.1. Menciones Andes, costa y Entre Cordilleras (N°41)</w:t>
      </w:r>
    </w:p>
    <w:p w:rsidR="00026868" w:rsidRDefault="00D27C77" w:rsidP="00E934F6">
      <w:r w:rsidRPr="00026868">
        <w:rPr>
          <w:b/>
        </w:rPr>
        <w:t>Avances:</w:t>
      </w:r>
      <w:r>
        <w:t xml:space="preserve"> El servicio con fecha 5.8.2011,</w:t>
      </w:r>
      <w:r w:rsidR="00026868">
        <w:t xml:space="preserve"> reitera su solicitud a DIRECON</w:t>
      </w:r>
      <w:r>
        <w:t xml:space="preserve"> de comunicar la modificación al decreto 464, a los países con que Chile tiene Acuerdos y Tratados Comerciales. DIRECON con fecha </w:t>
      </w:r>
      <w:r w:rsidR="00026868">
        <w:t>17 de Agosto del 2011 comunicó a las embajadas de Chile, tanto en Bruselas como en EEUU, acerca de la modificación del decreto</w:t>
      </w:r>
      <w:r w:rsidR="00026868" w:rsidRPr="00E934F6">
        <w:t>.</w:t>
      </w:r>
      <w:r w:rsidR="00026868">
        <w:t xml:space="preserve"> Sólo falta el documento escrito por parte de la UE y de EEUU que exprese su conformidad, para que el sector privado pueda utilizar esta información adicional en los vinos que sean exportados a esos mercados.</w:t>
      </w:r>
    </w:p>
    <w:p w:rsidR="006D46BD" w:rsidRPr="006D46BD" w:rsidRDefault="006D46BD" w:rsidP="00E934F6">
      <w:pPr>
        <w:rPr>
          <w:b/>
        </w:rPr>
      </w:pPr>
    </w:p>
    <w:p w:rsidR="00026868" w:rsidRPr="00B4717D" w:rsidRDefault="00026868" w:rsidP="00026868">
      <w:pPr>
        <w:rPr>
          <w:b/>
        </w:rPr>
      </w:pPr>
      <w:r w:rsidRPr="00B4717D">
        <w:rPr>
          <w:b/>
        </w:rPr>
        <w:t>V.2. Aplicación de prácticas enológicas (N°42)</w:t>
      </w:r>
    </w:p>
    <w:p w:rsidR="00F25D75" w:rsidRPr="00F25D75" w:rsidRDefault="00F25D75" w:rsidP="00F25D75">
      <w:pPr>
        <w:rPr>
          <w:b/>
        </w:rPr>
      </w:pPr>
      <w:r>
        <w:rPr>
          <w:b/>
        </w:rPr>
        <w:t xml:space="preserve">Avances: </w:t>
      </w:r>
      <w:r w:rsidRPr="00F25D75">
        <w:t>Se presentó una propuesta de modificación al reglamento, en materia de prácticas enológicas</w:t>
      </w:r>
      <w:r w:rsidR="004263DC">
        <w:t xml:space="preserve"> pendientes,</w:t>
      </w:r>
      <w:r w:rsidRPr="00F25D75">
        <w:t xml:space="preserve"> a ser incluidas en el reglamento.</w:t>
      </w:r>
      <w:r>
        <w:t xml:space="preserve"> </w:t>
      </w:r>
    </w:p>
    <w:p w:rsidR="00B4717D" w:rsidRDefault="00B4717D" w:rsidP="00026868">
      <w:pPr>
        <w:rPr>
          <w:b/>
        </w:rPr>
      </w:pPr>
      <w:r>
        <w:rPr>
          <w:b/>
        </w:rPr>
        <w:t>Compromisos:</w:t>
      </w:r>
    </w:p>
    <w:p w:rsidR="00B4717D" w:rsidRDefault="00B4717D" w:rsidP="00B4717D">
      <w:pPr>
        <w:pStyle w:val="Prrafodelista"/>
        <w:numPr>
          <w:ilvl w:val="0"/>
          <w:numId w:val="1"/>
        </w:numPr>
      </w:pPr>
      <w:r w:rsidRPr="00B4717D">
        <w:t>Gremios deben hacer llegar las observaciones acerca de la lista propuesta por el servicio, pa</w:t>
      </w:r>
      <w:r>
        <w:t>ra la aprobación de prácticas de</w:t>
      </w:r>
      <w:r w:rsidRPr="00B4717D">
        <w:t xml:space="preserve"> la OIV.</w:t>
      </w:r>
    </w:p>
    <w:p w:rsidR="00B4717D" w:rsidRPr="0072120E" w:rsidRDefault="00B4717D" w:rsidP="00026868">
      <w:pPr>
        <w:pStyle w:val="Prrafodelista"/>
        <w:numPr>
          <w:ilvl w:val="0"/>
          <w:numId w:val="1"/>
        </w:numPr>
        <w:rPr>
          <w:b/>
        </w:rPr>
      </w:pPr>
      <w:r>
        <w:t xml:space="preserve">Se coordinará una reunión técnica antes de la próxima reunión de la mesa, en la que los gremios </w:t>
      </w:r>
      <w:r w:rsidR="0072120E">
        <w:t xml:space="preserve">darán a conocer sus propuestas </w:t>
      </w:r>
      <w:r>
        <w:t xml:space="preserve">y comentarios </w:t>
      </w:r>
      <w:r w:rsidR="0072120E">
        <w:t xml:space="preserve">respecto a la aplicación de las prácticas enológicas. </w:t>
      </w:r>
    </w:p>
    <w:p w:rsidR="0072120E" w:rsidRDefault="0072120E" w:rsidP="00026868">
      <w:pPr>
        <w:rPr>
          <w:b/>
        </w:rPr>
      </w:pPr>
    </w:p>
    <w:p w:rsidR="0072120E" w:rsidRDefault="0072120E" w:rsidP="00026868">
      <w:pPr>
        <w:rPr>
          <w:b/>
        </w:rPr>
      </w:pPr>
    </w:p>
    <w:p w:rsidR="000471C3" w:rsidRDefault="000471C3" w:rsidP="00026868">
      <w:pPr>
        <w:rPr>
          <w:b/>
        </w:rPr>
      </w:pPr>
    </w:p>
    <w:p w:rsidR="00E934F6" w:rsidRDefault="00E934F6" w:rsidP="00026868">
      <w:pPr>
        <w:rPr>
          <w:b/>
        </w:rPr>
      </w:pPr>
    </w:p>
    <w:p w:rsidR="00E934F6" w:rsidRDefault="00E934F6" w:rsidP="00026868">
      <w:pPr>
        <w:rPr>
          <w:b/>
        </w:rPr>
      </w:pPr>
    </w:p>
    <w:p w:rsidR="00F25D75" w:rsidRDefault="00F25D75" w:rsidP="00026868">
      <w:pPr>
        <w:rPr>
          <w:b/>
        </w:rPr>
      </w:pPr>
      <w:r>
        <w:rPr>
          <w:b/>
        </w:rPr>
        <w:t>Acuerdo</w:t>
      </w:r>
      <w:r w:rsidR="00B4717D">
        <w:rPr>
          <w:b/>
        </w:rPr>
        <w:t>s</w:t>
      </w:r>
      <w:r w:rsidR="00026868" w:rsidRPr="00026868">
        <w:rPr>
          <w:b/>
        </w:rPr>
        <w:t>:</w:t>
      </w:r>
    </w:p>
    <w:p w:rsidR="00026868" w:rsidRPr="002167A3" w:rsidRDefault="00F25D75" w:rsidP="00F25D75">
      <w:pPr>
        <w:pStyle w:val="Prrafodelista"/>
        <w:numPr>
          <w:ilvl w:val="0"/>
          <w:numId w:val="1"/>
        </w:numPr>
        <w:rPr>
          <w:b/>
        </w:rPr>
      </w:pPr>
      <w:r>
        <w:t>U</w:t>
      </w:r>
      <w:r w:rsidR="00026868" w:rsidRPr="00026868">
        <w:t>na vez votadas, aprobadas y publicadas las prácticas en la OIV</w:t>
      </w:r>
      <w:r>
        <w:t>, se presentará</w:t>
      </w:r>
      <w:r w:rsidR="00026868">
        <w:t xml:space="preserve"> un proyecto </w:t>
      </w:r>
      <w:r>
        <w:t>de modificación al reglamento N°78, que incluya las prácticas pertinentes en un plazo no mayor a 30 días.</w:t>
      </w:r>
    </w:p>
    <w:p w:rsidR="002167A3" w:rsidRPr="00B4717D" w:rsidRDefault="000A10FA" w:rsidP="00F25D75">
      <w:pPr>
        <w:pStyle w:val="Prrafodelista"/>
        <w:numPr>
          <w:ilvl w:val="0"/>
          <w:numId w:val="1"/>
        </w:numPr>
        <w:rPr>
          <w:b/>
        </w:rPr>
      </w:pPr>
      <w:r>
        <w:t>OIV: Los vinos con graduación alcohólica inferior al límite establecido en la legislación chilena, podrán llamarse Vinos Total o Parcialmente desalcoholizados.</w:t>
      </w:r>
    </w:p>
    <w:p w:rsidR="00B4717D" w:rsidRDefault="0072120E" w:rsidP="00B4717D">
      <w:pPr>
        <w:rPr>
          <w:b/>
        </w:rPr>
      </w:pPr>
      <w:r>
        <w:rPr>
          <w:b/>
        </w:rPr>
        <w:t>V.3. Comisión asesora del Vino (N°39)</w:t>
      </w:r>
    </w:p>
    <w:p w:rsidR="0072120E" w:rsidRDefault="0072120E" w:rsidP="00B4717D">
      <w:r>
        <w:rPr>
          <w:b/>
        </w:rPr>
        <w:t xml:space="preserve">Avances: </w:t>
      </w:r>
      <w:r w:rsidRPr="0072120E">
        <w:t>Implementada</w:t>
      </w:r>
    </w:p>
    <w:p w:rsidR="0072120E" w:rsidRDefault="0072120E" w:rsidP="00B4717D">
      <w:pPr>
        <w:rPr>
          <w:b/>
        </w:rPr>
      </w:pPr>
      <w:r>
        <w:rPr>
          <w:b/>
        </w:rPr>
        <w:t>Acuerdos:</w:t>
      </w:r>
    </w:p>
    <w:p w:rsidR="0072120E" w:rsidRDefault="0072120E" w:rsidP="0072120E">
      <w:pPr>
        <w:pStyle w:val="Prrafodelista"/>
        <w:numPr>
          <w:ilvl w:val="0"/>
          <w:numId w:val="1"/>
        </w:numPr>
      </w:pPr>
      <w:r>
        <w:t>Continuar de manera permanente esta mesa de trabajo para ver temas que competen al sector.</w:t>
      </w:r>
    </w:p>
    <w:p w:rsidR="0072120E" w:rsidRDefault="0072120E" w:rsidP="0072120E">
      <w:pPr>
        <w:pStyle w:val="Prrafodelista"/>
        <w:numPr>
          <w:ilvl w:val="0"/>
          <w:numId w:val="1"/>
        </w:numPr>
      </w:pPr>
      <w:r>
        <w:t>Se citará a académicos cuando sea necesario</w:t>
      </w:r>
    </w:p>
    <w:p w:rsidR="0072120E" w:rsidRDefault="0072120E" w:rsidP="0072120E">
      <w:pPr>
        <w:rPr>
          <w:b/>
        </w:rPr>
      </w:pPr>
      <w:r w:rsidRPr="0072120E">
        <w:rPr>
          <w:b/>
        </w:rPr>
        <w:t>V.4. Autocertificación de Vinos (N°20)</w:t>
      </w:r>
    </w:p>
    <w:p w:rsidR="0072120E" w:rsidRDefault="0072120E" w:rsidP="0072120E">
      <w:pPr>
        <w:rPr>
          <w:b/>
        </w:rPr>
      </w:pPr>
      <w:r>
        <w:rPr>
          <w:b/>
        </w:rPr>
        <w:t xml:space="preserve">Avances: </w:t>
      </w:r>
    </w:p>
    <w:p w:rsidR="0072120E" w:rsidRPr="0072120E" w:rsidRDefault="0072120E" w:rsidP="0072120E">
      <w:pPr>
        <w:pStyle w:val="Prrafodelista"/>
        <w:numPr>
          <w:ilvl w:val="0"/>
          <w:numId w:val="2"/>
        </w:numPr>
        <w:rPr>
          <w:b/>
        </w:rPr>
      </w:pPr>
      <w:r w:rsidRPr="0072120E">
        <w:t>El día 2 de Agosto se efectuó la reunión con la DGI y los Subdepartamentos de Informática y Viñas y Vinos para revisar la certificación en línea y el flujo de certificación en el SAG.</w:t>
      </w:r>
    </w:p>
    <w:p w:rsidR="0072120E" w:rsidRPr="0072120E" w:rsidRDefault="0072120E" w:rsidP="0072120E">
      <w:pPr>
        <w:pStyle w:val="Prrafodelista"/>
        <w:numPr>
          <w:ilvl w:val="0"/>
          <w:numId w:val="2"/>
        </w:numPr>
        <w:rPr>
          <w:b/>
        </w:rPr>
      </w:pPr>
      <w:r>
        <w:t xml:space="preserve">El día 4 de Agosto en reunión con representantes de Vinos de Chile, se presentaron y analizaron los distintos documentos para la exportación y los documentos obligatorios que se deben anexar a ellos, tales como los boletines de análisis, certificados de DO, tiempos de respuesta para la aprobación y firma de documentos. </w:t>
      </w:r>
    </w:p>
    <w:p w:rsidR="0072120E" w:rsidRPr="00FD62F7" w:rsidRDefault="0072120E" w:rsidP="0072120E">
      <w:pPr>
        <w:pStyle w:val="Prrafodelista"/>
        <w:numPr>
          <w:ilvl w:val="0"/>
          <w:numId w:val="2"/>
        </w:numPr>
        <w:rPr>
          <w:b/>
        </w:rPr>
      </w:pPr>
      <w:r>
        <w:t>Se llevó  a cabo una licitación</w:t>
      </w:r>
      <w:r w:rsidR="00FD62F7">
        <w:t xml:space="preserve"> para realizar el soporte, mantención y mejoras al sistema de certificación en línea.</w:t>
      </w:r>
      <w:r>
        <w:t xml:space="preserve"> </w:t>
      </w:r>
    </w:p>
    <w:p w:rsidR="00FD62F7" w:rsidRDefault="00FD62F7" w:rsidP="00FD62F7">
      <w:pPr>
        <w:rPr>
          <w:b/>
        </w:rPr>
      </w:pPr>
      <w:r>
        <w:rPr>
          <w:b/>
        </w:rPr>
        <w:t>Compromisos:</w:t>
      </w:r>
    </w:p>
    <w:p w:rsidR="00FD62F7" w:rsidRDefault="00FD62F7" w:rsidP="00FD62F7">
      <w:pPr>
        <w:pStyle w:val="Prrafodelista"/>
        <w:numPr>
          <w:ilvl w:val="0"/>
          <w:numId w:val="3"/>
        </w:numPr>
      </w:pPr>
      <w:r>
        <w:t>Los gremios enviarán una propuesta sobre los volúmenes máximos a considerar para los análisis de los boletines bases de los vinos de exportación tanto a granel como envasados, para discutirlo en la próxima reunión.</w:t>
      </w:r>
    </w:p>
    <w:p w:rsidR="00451932" w:rsidRPr="00664E20" w:rsidRDefault="00664E20" w:rsidP="00451932">
      <w:pPr>
        <w:rPr>
          <w:b/>
        </w:rPr>
      </w:pPr>
      <w:r w:rsidRPr="00664E20">
        <w:rPr>
          <w:b/>
        </w:rPr>
        <w:t>Acuerdos:</w:t>
      </w:r>
    </w:p>
    <w:p w:rsidR="00664E20" w:rsidRDefault="00664E20" w:rsidP="00664E20">
      <w:pPr>
        <w:pStyle w:val="Prrafodelista"/>
        <w:numPr>
          <w:ilvl w:val="0"/>
          <w:numId w:val="3"/>
        </w:numPr>
      </w:pPr>
      <w:r w:rsidRPr="00664E20">
        <w:t>Como medida de corto plazo, se implementará  un sistema de pago de certificados electrónicos.</w:t>
      </w:r>
    </w:p>
    <w:p w:rsidR="00451932" w:rsidRDefault="00451932" w:rsidP="00451932">
      <w:pPr>
        <w:rPr>
          <w:b/>
        </w:rPr>
      </w:pPr>
    </w:p>
    <w:p w:rsidR="00451932" w:rsidRDefault="00451932" w:rsidP="00451932">
      <w:pPr>
        <w:rPr>
          <w:b/>
        </w:rPr>
      </w:pPr>
    </w:p>
    <w:p w:rsidR="00451932" w:rsidRPr="00451932" w:rsidRDefault="00451932" w:rsidP="00451932">
      <w:pPr>
        <w:rPr>
          <w:b/>
        </w:rPr>
      </w:pPr>
      <w:r w:rsidRPr="00451932">
        <w:rPr>
          <w:b/>
        </w:rPr>
        <w:t>V.5. Solicitar categoría VI1 Simplificado a la UE, para el ingreso de vinos (N°38)</w:t>
      </w:r>
    </w:p>
    <w:p w:rsidR="00451932" w:rsidRDefault="00451932" w:rsidP="00451932">
      <w:r w:rsidRPr="00451932">
        <w:rPr>
          <w:b/>
        </w:rPr>
        <w:t>Avances:</w:t>
      </w:r>
      <w:r>
        <w:t xml:space="preserve"> SAG envió un ordinario el 19 de Agosto a DIRECON para solicitar a la UE los requisitos, garantías y obligaciones necesarios para acceder al sistema VI1 simplificado en las exportaciones de vinos al mercado de la UE.</w:t>
      </w:r>
    </w:p>
    <w:p w:rsidR="00451932" w:rsidRPr="00451932" w:rsidRDefault="00451932" w:rsidP="00451932">
      <w:pPr>
        <w:rPr>
          <w:b/>
        </w:rPr>
      </w:pPr>
      <w:r w:rsidRPr="00451932">
        <w:rPr>
          <w:b/>
        </w:rPr>
        <w:t xml:space="preserve"> Compromisos:</w:t>
      </w:r>
    </w:p>
    <w:p w:rsidR="00451932" w:rsidRDefault="00451932" w:rsidP="00451932">
      <w:pPr>
        <w:pStyle w:val="Prrafodelista"/>
        <w:numPr>
          <w:ilvl w:val="0"/>
          <w:numId w:val="4"/>
        </w:numPr>
      </w:pPr>
      <w:r>
        <w:t>El SAG se compromete a conversar con DIRECON y el agregado agrícola de Chile en BRUSELAS a objeto de agilizar la respuesta de la UE. Cualquier negociación posterior en esta materia la deberá ver DIRECON en conjunto al agregado agrícola de Chile (no compete al SAG)</w:t>
      </w:r>
    </w:p>
    <w:p w:rsidR="00451932" w:rsidRDefault="00451932" w:rsidP="00451932">
      <w:pPr>
        <w:pStyle w:val="Prrafodelista"/>
        <w:numPr>
          <w:ilvl w:val="0"/>
          <w:numId w:val="4"/>
        </w:numPr>
      </w:pPr>
      <w:r>
        <w:t>Evaluar los costos del VI1 simplificado que va a exigir la UE, en comparación a los costos actuales.</w:t>
      </w:r>
    </w:p>
    <w:p w:rsidR="00451932" w:rsidRPr="00451932" w:rsidRDefault="00451932" w:rsidP="00451932">
      <w:pPr>
        <w:rPr>
          <w:b/>
        </w:rPr>
      </w:pPr>
      <w:r w:rsidRPr="00451932">
        <w:rPr>
          <w:b/>
        </w:rPr>
        <w:t>V.6. Comisiones e Instancias de Coordinación (N° 40)</w:t>
      </w:r>
    </w:p>
    <w:p w:rsidR="00451932" w:rsidRPr="0021336C" w:rsidRDefault="00CB07EF" w:rsidP="00451932">
      <w:pPr>
        <w:rPr>
          <w:b/>
        </w:rPr>
      </w:pPr>
      <w:r w:rsidRPr="0021336C">
        <w:rPr>
          <w:b/>
        </w:rPr>
        <w:t xml:space="preserve">Avances: </w:t>
      </w:r>
    </w:p>
    <w:p w:rsidR="00CB07EF" w:rsidRDefault="00CB07EF" w:rsidP="00CB07EF">
      <w:pPr>
        <w:pStyle w:val="Prrafodelista"/>
        <w:numPr>
          <w:ilvl w:val="0"/>
          <w:numId w:val="5"/>
        </w:numPr>
      </w:pPr>
      <w:r>
        <w:t xml:space="preserve">El 2 de Agosto se envió el correo electrónico a los gremios, para consultar sobre los proyectos de desalcoholización de vinos, de manera de consensuar una opinión a nivel país respecto al tema. Al 18.8.2011 se recibieron las respuestas y comentarios de parte de Vinos de Chile y la Asociación de Ingenieros Agrónomos Enólogos. No se recibieron comentarios por parte de MOVI y de la Corporación Chilena del Vino. </w:t>
      </w:r>
    </w:p>
    <w:p w:rsidR="00CB07EF" w:rsidRDefault="00CB07EF" w:rsidP="00CB07EF">
      <w:pPr>
        <w:pStyle w:val="Prrafodelista"/>
        <w:numPr>
          <w:ilvl w:val="0"/>
          <w:numId w:val="5"/>
        </w:numPr>
      </w:pPr>
      <w:r>
        <w:t>De acuerdo a los compromisos de la reunión del 28-7, se envió a los representantes del rubro vitivinícola, la propuesta de proyecto de modificación del decreto 464 largo.</w:t>
      </w:r>
    </w:p>
    <w:p w:rsidR="00CB07EF" w:rsidRDefault="00CB07EF" w:rsidP="00CB07EF">
      <w:pPr>
        <w:pStyle w:val="Prrafodelista"/>
        <w:numPr>
          <w:ilvl w:val="0"/>
          <w:numId w:val="5"/>
        </w:numPr>
      </w:pPr>
      <w:r>
        <w:t>Se recibió respuesta por parte de INAPI, sobre la modificación del decreto 464 largo.</w:t>
      </w:r>
    </w:p>
    <w:p w:rsidR="00CB07EF" w:rsidRPr="0021336C" w:rsidRDefault="00CB07EF" w:rsidP="00CB07EF">
      <w:pPr>
        <w:rPr>
          <w:b/>
        </w:rPr>
      </w:pPr>
      <w:r w:rsidRPr="0021336C">
        <w:rPr>
          <w:b/>
        </w:rPr>
        <w:t>Compromisos:</w:t>
      </w:r>
    </w:p>
    <w:p w:rsidR="00CB07EF" w:rsidRDefault="00CB07EF" w:rsidP="00CB07EF">
      <w:pPr>
        <w:pStyle w:val="Prrafodelista"/>
        <w:numPr>
          <w:ilvl w:val="0"/>
          <w:numId w:val="6"/>
        </w:numPr>
      </w:pPr>
      <w:r>
        <w:t>Enviar un oficio a DIRECON de la propuesta del decreto 464 largo, a objeto de conocer su opinión, para posteriormente enviar una propuesta SAG al ministro.</w:t>
      </w:r>
    </w:p>
    <w:p w:rsidR="00CB07EF" w:rsidRPr="0021336C" w:rsidRDefault="00CB07EF" w:rsidP="00CB07EF">
      <w:pPr>
        <w:rPr>
          <w:b/>
        </w:rPr>
      </w:pPr>
      <w:r w:rsidRPr="0021336C">
        <w:rPr>
          <w:b/>
        </w:rPr>
        <w:t>Acuerdos:</w:t>
      </w:r>
    </w:p>
    <w:p w:rsidR="00CB07EF" w:rsidRPr="00E0774F" w:rsidRDefault="0021336C" w:rsidP="00CB07EF">
      <w:pPr>
        <w:pStyle w:val="Prrafodelista"/>
        <w:numPr>
          <w:ilvl w:val="0"/>
          <w:numId w:val="6"/>
        </w:numPr>
      </w:pPr>
      <w:r w:rsidRPr="00E0774F">
        <w:t xml:space="preserve">Con respecto a los dos proyectos de desalcoholización, analizados y discutidos al interior de esta mesa, se acordó que la posición de Chile ante la OIV, será dejar libre el límite de desalcoholización de los vinos siempre y cuando el producto resultante cumpla con la graduación mínima establecida en la legislación nacional (11,5°). </w:t>
      </w:r>
    </w:p>
    <w:p w:rsidR="0021336C" w:rsidRPr="0021336C" w:rsidRDefault="0021336C" w:rsidP="0021336C">
      <w:pPr>
        <w:ind w:left="360"/>
        <w:rPr>
          <w:highlight w:val="yellow"/>
        </w:rPr>
      </w:pPr>
    </w:p>
    <w:p w:rsidR="0021336C" w:rsidRDefault="0021336C" w:rsidP="00FD62F7">
      <w:pPr>
        <w:rPr>
          <w:b/>
        </w:rPr>
      </w:pPr>
    </w:p>
    <w:p w:rsidR="0021336C" w:rsidRDefault="0021336C" w:rsidP="00FD62F7">
      <w:pPr>
        <w:rPr>
          <w:b/>
        </w:rPr>
      </w:pPr>
    </w:p>
    <w:p w:rsidR="0021336C" w:rsidRDefault="0021336C" w:rsidP="00FD62F7">
      <w:pPr>
        <w:rPr>
          <w:b/>
        </w:rPr>
      </w:pPr>
      <w:r>
        <w:rPr>
          <w:b/>
        </w:rPr>
        <w:t xml:space="preserve">Temas </w:t>
      </w:r>
      <w:r w:rsidRPr="0021336C">
        <w:rPr>
          <w:b/>
        </w:rPr>
        <w:t>Anexos</w:t>
      </w:r>
      <w:r>
        <w:rPr>
          <w:b/>
        </w:rPr>
        <w:t xml:space="preserve"> a la mesa</w:t>
      </w:r>
      <w:r w:rsidRPr="0021336C">
        <w:rPr>
          <w:b/>
        </w:rPr>
        <w:t>:</w:t>
      </w:r>
    </w:p>
    <w:p w:rsidR="0021336C" w:rsidRDefault="0021336C" w:rsidP="00FD62F7">
      <w:pPr>
        <w:rPr>
          <w:b/>
        </w:rPr>
      </w:pPr>
      <w:r>
        <w:rPr>
          <w:b/>
        </w:rPr>
        <w:t>1. Graduación Alcohólica mínima</w:t>
      </w:r>
    </w:p>
    <w:p w:rsidR="0021336C" w:rsidRDefault="0021336C" w:rsidP="00FD62F7">
      <w:pPr>
        <w:rPr>
          <w:b/>
        </w:rPr>
      </w:pPr>
      <w:r>
        <w:rPr>
          <w:b/>
        </w:rPr>
        <w:t xml:space="preserve">Avances: </w:t>
      </w:r>
    </w:p>
    <w:p w:rsidR="00BA20F3" w:rsidRDefault="0021336C" w:rsidP="00BA20F3">
      <w:pPr>
        <w:pStyle w:val="Prrafodelista"/>
        <w:numPr>
          <w:ilvl w:val="0"/>
          <w:numId w:val="6"/>
        </w:numPr>
      </w:pPr>
      <w:r w:rsidRPr="000471C3">
        <w:t>Se mencionaron los métodos para desalcoholizar vinos en la legislación chilena</w:t>
      </w:r>
      <w:r w:rsidR="000471C3" w:rsidRPr="000471C3">
        <w:t xml:space="preserve"> (osmosis inversa, cono rotatorio, </w:t>
      </w:r>
      <w:proofErr w:type="spellStart"/>
      <w:r w:rsidR="000471C3" w:rsidRPr="000471C3">
        <w:t>etc</w:t>
      </w:r>
      <w:proofErr w:type="spellEnd"/>
      <w:r w:rsidR="000471C3" w:rsidRPr="000471C3">
        <w:t>)</w:t>
      </w:r>
      <w:r w:rsidRPr="000471C3">
        <w:t xml:space="preserve"> y valores aceptados por la legislación chilena</w:t>
      </w:r>
      <w:r w:rsidR="000471C3" w:rsidRPr="000471C3">
        <w:t>.</w:t>
      </w:r>
    </w:p>
    <w:p w:rsidR="006842F6" w:rsidRDefault="006842F6" w:rsidP="00BA20F3">
      <w:pPr>
        <w:pStyle w:val="Prrafodelista"/>
        <w:numPr>
          <w:ilvl w:val="0"/>
          <w:numId w:val="6"/>
        </w:numPr>
      </w:pPr>
      <w:r>
        <w:t>Asociación de Vinos de Chile A.G plantea una serie de consideraciones de interés para la industria, que se encuentran descritas en el documento adjunto.</w:t>
      </w:r>
    </w:p>
    <w:p w:rsidR="000471C3" w:rsidRDefault="000471C3" w:rsidP="00FD62F7">
      <w:pPr>
        <w:rPr>
          <w:b/>
        </w:rPr>
      </w:pPr>
      <w:r>
        <w:rPr>
          <w:b/>
        </w:rPr>
        <w:t>Compromisos:</w:t>
      </w:r>
    </w:p>
    <w:p w:rsidR="00FD62F7" w:rsidRPr="000471C3" w:rsidRDefault="000471C3" w:rsidP="000471C3">
      <w:pPr>
        <w:pStyle w:val="Prrafodelista"/>
        <w:numPr>
          <w:ilvl w:val="0"/>
          <w:numId w:val="7"/>
        </w:numPr>
      </w:pPr>
      <w:r w:rsidRPr="000471C3">
        <w:t>Requisitos para exportar a otros</w:t>
      </w:r>
      <w:bookmarkStart w:id="0" w:name="_GoBack"/>
      <w:bookmarkEnd w:id="0"/>
      <w:r w:rsidRPr="000471C3">
        <w:t xml:space="preserve"> mercados, vinos con menor graduación alcohólica (tiempos y gestiones asociadas)</w:t>
      </w:r>
    </w:p>
    <w:p w:rsidR="000471C3" w:rsidRPr="000471C3" w:rsidRDefault="000471C3" w:rsidP="000471C3">
      <w:pPr>
        <w:pStyle w:val="Prrafodelista"/>
        <w:numPr>
          <w:ilvl w:val="0"/>
          <w:numId w:val="7"/>
        </w:numPr>
      </w:pPr>
      <w:r w:rsidRPr="000471C3">
        <w:t>Analizar por parte de los gremios, la demanda de vinos con menor graduación alcohólica</w:t>
      </w:r>
      <w:r>
        <w:t>, de manera de tener una idea sobre qué tanto se ampliaría el mercado de las exportaciones.</w:t>
      </w:r>
    </w:p>
    <w:p w:rsidR="0021336C" w:rsidRDefault="0021336C" w:rsidP="00FD62F7">
      <w:pPr>
        <w:rPr>
          <w:b/>
        </w:rPr>
      </w:pPr>
    </w:p>
    <w:p w:rsidR="0021336C" w:rsidRPr="0021336C" w:rsidRDefault="0021336C" w:rsidP="00FD62F7">
      <w:pPr>
        <w:rPr>
          <w:b/>
        </w:rPr>
      </w:pPr>
    </w:p>
    <w:p w:rsidR="0072120E" w:rsidRPr="0072120E" w:rsidRDefault="0072120E" w:rsidP="0072120E"/>
    <w:p w:rsidR="00B4717D" w:rsidRPr="00B4717D" w:rsidRDefault="00B4717D" w:rsidP="00B4717D">
      <w:pPr>
        <w:rPr>
          <w:b/>
        </w:rPr>
      </w:pPr>
    </w:p>
    <w:p w:rsidR="00F25D75" w:rsidRPr="00F25D75" w:rsidRDefault="00F25D75" w:rsidP="00F25D75">
      <w:pPr>
        <w:rPr>
          <w:b/>
        </w:rPr>
      </w:pPr>
    </w:p>
    <w:sectPr w:rsidR="00F25D75" w:rsidRPr="00F25D7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49" w:rsidRDefault="00A34549" w:rsidP="00D27C77">
      <w:pPr>
        <w:spacing w:after="0" w:line="240" w:lineRule="auto"/>
      </w:pPr>
      <w:r>
        <w:separator/>
      </w:r>
    </w:p>
  </w:endnote>
  <w:endnote w:type="continuationSeparator" w:id="0">
    <w:p w:rsidR="00A34549" w:rsidRDefault="00A34549" w:rsidP="00D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445874"/>
      <w:docPartObj>
        <w:docPartGallery w:val="Page Numbers (Bottom of Page)"/>
        <w:docPartUnique/>
      </w:docPartObj>
    </w:sdtPr>
    <w:sdtEndPr/>
    <w:sdtContent>
      <w:p w:rsidR="008D1F67" w:rsidRDefault="008D1F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F6" w:rsidRPr="006842F6">
          <w:rPr>
            <w:noProof/>
            <w:lang w:val="es-ES"/>
          </w:rPr>
          <w:t>4</w:t>
        </w:r>
        <w:r>
          <w:fldChar w:fldCharType="end"/>
        </w:r>
      </w:p>
    </w:sdtContent>
  </w:sdt>
  <w:p w:rsidR="008D1F67" w:rsidRDefault="008D1F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49" w:rsidRDefault="00A34549" w:rsidP="00D27C77">
      <w:pPr>
        <w:spacing w:after="0" w:line="240" w:lineRule="auto"/>
      </w:pPr>
      <w:r>
        <w:separator/>
      </w:r>
    </w:p>
  </w:footnote>
  <w:footnote w:type="continuationSeparator" w:id="0">
    <w:p w:rsidR="00A34549" w:rsidRDefault="00A34549" w:rsidP="00D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77" w:rsidRDefault="00D27C77">
    <w:pPr>
      <w:pStyle w:val="Encabezado"/>
    </w:pPr>
    <w:r>
      <w:rPr>
        <w:noProof/>
        <w:lang w:eastAsia="es-CL"/>
      </w:rPr>
      <w:drawing>
        <wp:inline distT="0" distB="0" distL="0" distR="0" wp14:anchorId="37A523E9" wp14:editId="555F7676">
          <wp:extent cx="723900" cy="647700"/>
          <wp:effectExtent l="0" t="0" r="0" b="0"/>
          <wp:docPr id="1" name="Imagen 1" descr="C:\Users\NICOLA~1.CRI\AppData\Local\Temp\Rar$DI00.560\SAG_logocolor_pequen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A~1.CRI\AppData\Local\Temp\Rar$DI00.560\SAG_logocolor_pequeno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725"/>
    <w:multiLevelType w:val="hybridMultilevel"/>
    <w:tmpl w:val="2C3E8DC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C15283"/>
    <w:multiLevelType w:val="hybridMultilevel"/>
    <w:tmpl w:val="C7F0BB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B652D"/>
    <w:multiLevelType w:val="hybridMultilevel"/>
    <w:tmpl w:val="536CBB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B424C"/>
    <w:multiLevelType w:val="hybridMultilevel"/>
    <w:tmpl w:val="2842ED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F6372"/>
    <w:multiLevelType w:val="hybridMultilevel"/>
    <w:tmpl w:val="A7C81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737C7"/>
    <w:multiLevelType w:val="hybridMultilevel"/>
    <w:tmpl w:val="2BD887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36000"/>
    <w:multiLevelType w:val="hybridMultilevel"/>
    <w:tmpl w:val="A6D00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77"/>
    <w:rsid w:val="00026868"/>
    <w:rsid w:val="000471C3"/>
    <w:rsid w:val="000A10FA"/>
    <w:rsid w:val="0021336C"/>
    <w:rsid w:val="002167A3"/>
    <w:rsid w:val="002D58F1"/>
    <w:rsid w:val="00347A4C"/>
    <w:rsid w:val="003C6075"/>
    <w:rsid w:val="003E4822"/>
    <w:rsid w:val="004263DC"/>
    <w:rsid w:val="00451932"/>
    <w:rsid w:val="004D5A0F"/>
    <w:rsid w:val="005646A0"/>
    <w:rsid w:val="0064104C"/>
    <w:rsid w:val="00664E20"/>
    <w:rsid w:val="006842F6"/>
    <w:rsid w:val="00686C97"/>
    <w:rsid w:val="006D46BD"/>
    <w:rsid w:val="0072120E"/>
    <w:rsid w:val="008002D6"/>
    <w:rsid w:val="008D1F67"/>
    <w:rsid w:val="009D7A03"/>
    <w:rsid w:val="00A34549"/>
    <w:rsid w:val="00B4717D"/>
    <w:rsid w:val="00BA20F3"/>
    <w:rsid w:val="00CB07EF"/>
    <w:rsid w:val="00CB1FD1"/>
    <w:rsid w:val="00D27C77"/>
    <w:rsid w:val="00E0774F"/>
    <w:rsid w:val="00E934F6"/>
    <w:rsid w:val="00EC0E60"/>
    <w:rsid w:val="00F25D75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77"/>
  </w:style>
  <w:style w:type="paragraph" w:styleId="Piedepgina">
    <w:name w:val="footer"/>
    <w:basedOn w:val="Normal"/>
    <w:link w:val="PiedepginaCar"/>
    <w:uiPriority w:val="99"/>
    <w:unhideWhenUsed/>
    <w:rsid w:val="00D27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77"/>
  </w:style>
  <w:style w:type="paragraph" w:styleId="Textodeglobo">
    <w:name w:val="Balloon Text"/>
    <w:basedOn w:val="Normal"/>
    <w:link w:val="TextodegloboCar"/>
    <w:uiPriority w:val="99"/>
    <w:semiHidden/>
    <w:unhideWhenUsed/>
    <w:rsid w:val="00D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C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6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77"/>
  </w:style>
  <w:style w:type="paragraph" w:styleId="Piedepgina">
    <w:name w:val="footer"/>
    <w:basedOn w:val="Normal"/>
    <w:link w:val="PiedepginaCar"/>
    <w:uiPriority w:val="99"/>
    <w:unhideWhenUsed/>
    <w:rsid w:val="00D27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77"/>
  </w:style>
  <w:style w:type="paragraph" w:styleId="Textodeglobo">
    <w:name w:val="Balloon Text"/>
    <w:basedOn w:val="Normal"/>
    <w:link w:val="TextodegloboCar"/>
    <w:uiPriority w:val="99"/>
    <w:semiHidden/>
    <w:unhideWhenUsed/>
    <w:rsid w:val="00D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C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Jose Cristi Le-Fort</dc:creator>
  <cp:lastModifiedBy>Nicolas Jose Cristi Le-Fort</cp:lastModifiedBy>
  <cp:revision>11</cp:revision>
  <dcterms:created xsi:type="dcterms:W3CDTF">2011-10-10T15:24:00Z</dcterms:created>
  <dcterms:modified xsi:type="dcterms:W3CDTF">2011-11-07T11:46:00Z</dcterms:modified>
</cp:coreProperties>
</file>