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40F" w:rsidRPr="001C7DEB" w:rsidRDefault="0056040F" w:rsidP="001C7DEB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cstheme="minorHAnsi"/>
          <w:b/>
          <w:sz w:val="24"/>
          <w:szCs w:val="24"/>
        </w:rPr>
      </w:pPr>
      <w:r w:rsidRPr="001C7DEB">
        <w:rPr>
          <w:rFonts w:cstheme="minorHAnsi"/>
          <w:b/>
          <w:sz w:val="24"/>
          <w:szCs w:val="24"/>
        </w:rPr>
        <w:t>MODIFICA RESOLUCIÓN Nº 633 DE 2003,</w:t>
      </w:r>
      <w:r w:rsidRPr="001C7DEB">
        <w:rPr>
          <w:rFonts w:cstheme="minorHAnsi"/>
          <w:b/>
          <w:sz w:val="24"/>
          <w:szCs w:val="24"/>
        </w:rPr>
        <w:t xml:space="preserve"> </w:t>
      </w:r>
      <w:r w:rsidRPr="001C7DEB">
        <w:rPr>
          <w:rFonts w:cstheme="minorHAnsi"/>
          <w:b/>
          <w:sz w:val="24"/>
          <w:szCs w:val="24"/>
        </w:rPr>
        <w:t>QUE ESTABLECE REQUISITOS PARA LA</w:t>
      </w:r>
      <w:r w:rsidRPr="001C7DEB">
        <w:rPr>
          <w:rFonts w:cstheme="minorHAnsi"/>
          <w:b/>
          <w:sz w:val="24"/>
          <w:szCs w:val="24"/>
        </w:rPr>
        <w:t xml:space="preserve"> I</w:t>
      </w:r>
      <w:r w:rsidRPr="001C7DEB">
        <w:rPr>
          <w:rFonts w:cstheme="minorHAnsi"/>
          <w:b/>
          <w:sz w:val="24"/>
          <w:szCs w:val="24"/>
        </w:rPr>
        <w:t>MPORTACIÓN DE MATERIAL VEGETAL</w:t>
      </w:r>
      <w:r w:rsidRPr="001C7DEB">
        <w:rPr>
          <w:rFonts w:cstheme="minorHAnsi"/>
          <w:b/>
          <w:sz w:val="24"/>
          <w:szCs w:val="24"/>
        </w:rPr>
        <w:t xml:space="preserve"> </w:t>
      </w:r>
      <w:r w:rsidRPr="001C7DEB">
        <w:rPr>
          <w:rFonts w:cstheme="minorHAnsi"/>
          <w:b/>
          <w:sz w:val="24"/>
          <w:szCs w:val="24"/>
        </w:rPr>
        <w:t>COMO CULTIVO DE TEJIDO IN VITRO.</w:t>
      </w:r>
    </w:p>
    <w:p w:rsidR="0056040F" w:rsidRPr="001C7DEB" w:rsidRDefault="0056040F" w:rsidP="0056040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56040F" w:rsidRPr="001C7DEB" w:rsidRDefault="0056040F" w:rsidP="0056040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56040F" w:rsidRPr="001C7DEB" w:rsidRDefault="0056040F" w:rsidP="0056040F">
      <w:pPr>
        <w:autoSpaceDE w:val="0"/>
        <w:autoSpaceDN w:val="0"/>
        <w:adjustRightInd w:val="0"/>
        <w:spacing w:after="0" w:line="240" w:lineRule="auto"/>
        <w:ind w:firstLine="5387"/>
        <w:rPr>
          <w:rFonts w:cstheme="minorHAnsi"/>
          <w:sz w:val="24"/>
          <w:szCs w:val="24"/>
        </w:rPr>
      </w:pPr>
      <w:r w:rsidRPr="001C7DEB">
        <w:rPr>
          <w:rFonts w:cstheme="minorHAnsi"/>
          <w:sz w:val="24"/>
          <w:szCs w:val="24"/>
        </w:rPr>
        <w:t xml:space="preserve">Santiago, </w:t>
      </w:r>
    </w:p>
    <w:p w:rsidR="0056040F" w:rsidRPr="001C7DEB" w:rsidRDefault="0056040F" w:rsidP="0056040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56040F" w:rsidRPr="001C7DEB" w:rsidRDefault="0056040F" w:rsidP="0056040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1C7DEB">
        <w:rPr>
          <w:rFonts w:cstheme="minorHAnsi"/>
          <w:b/>
          <w:sz w:val="24"/>
          <w:szCs w:val="24"/>
        </w:rPr>
        <w:t>VISTOS:</w:t>
      </w:r>
    </w:p>
    <w:p w:rsidR="0056040F" w:rsidRPr="001C7DEB" w:rsidRDefault="0056040F" w:rsidP="0056040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56040F" w:rsidRPr="001C7DEB" w:rsidRDefault="0056040F" w:rsidP="005604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C7DEB">
        <w:rPr>
          <w:rFonts w:cstheme="minorHAnsi"/>
          <w:sz w:val="24"/>
          <w:szCs w:val="24"/>
        </w:rPr>
        <w:t>Lo dispuesto en la Ley Nº 18.755, Orgánica del Servicio Agrícola y Ganadero; Ley 19.342 que regula</w:t>
      </w:r>
      <w:r w:rsidRPr="001C7DEB">
        <w:rPr>
          <w:rFonts w:cstheme="minorHAnsi"/>
          <w:sz w:val="24"/>
          <w:szCs w:val="24"/>
        </w:rPr>
        <w:t xml:space="preserve"> </w:t>
      </w:r>
      <w:r w:rsidRPr="001C7DEB">
        <w:rPr>
          <w:rFonts w:cstheme="minorHAnsi"/>
          <w:sz w:val="24"/>
          <w:szCs w:val="24"/>
        </w:rPr>
        <w:t>derecho de obtentores de nuevas variedades vegetales; la Ley N° 19.880 que establece bases de los</w:t>
      </w:r>
      <w:r w:rsidRPr="001C7DEB">
        <w:rPr>
          <w:rFonts w:cstheme="minorHAnsi"/>
          <w:sz w:val="24"/>
          <w:szCs w:val="24"/>
        </w:rPr>
        <w:t xml:space="preserve"> </w:t>
      </w:r>
      <w:r w:rsidRPr="001C7DEB">
        <w:rPr>
          <w:rFonts w:cstheme="minorHAnsi"/>
          <w:sz w:val="24"/>
          <w:szCs w:val="24"/>
        </w:rPr>
        <w:t>procedimientos administrativos que rigen los actos de los órganos de la administración del Estado; el</w:t>
      </w:r>
      <w:r w:rsidRPr="001C7DEB">
        <w:rPr>
          <w:rFonts w:cstheme="minorHAnsi"/>
          <w:sz w:val="24"/>
          <w:szCs w:val="24"/>
        </w:rPr>
        <w:t xml:space="preserve"> </w:t>
      </w:r>
      <w:r w:rsidRPr="001C7DEB">
        <w:rPr>
          <w:rFonts w:cstheme="minorHAnsi"/>
          <w:sz w:val="24"/>
          <w:szCs w:val="24"/>
        </w:rPr>
        <w:t>Decreto Ley N° 3.557 de 1980 sobre Protección Agrícola; el Decreto Nº 510 de 2016 del Ministerio de</w:t>
      </w:r>
      <w:r w:rsidRPr="001C7DEB">
        <w:rPr>
          <w:rFonts w:cstheme="minorHAnsi"/>
          <w:sz w:val="24"/>
          <w:szCs w:val="24"/>
        </w:rPr>
        <w:t xml:space="preserve"> </w:t>
      </w:r>
      <w:r w:rsidRPr="001C7DEB">
        <w:rPr>
          <w:rFonts w:cstheme="minorHAnsi"/>
          <w:sz w:val="24"/>
          <w:szCs w:val="24"/>
        </w:rPr>
        <w:t>Agricultura que habilita puertos para la importación de mercancías sujetas a revisión del Servicio Agrícola y</w:t>
      </w:r>
      <w:r w:rsidRPr="001C7DEB">
        <w:rPr>
          <w:rFonts w:cstheme="minorHAnsi"/>
          <w:sz w:val="24"/>
          <w:szCs w:val="24"/>
        </w:rPr>
        <w:t xml:space="preserve"> </w:t>
      </w:r>
      <w:r w:rsidRPr="001C7DEB">
        <w:rPr>
          <w:rFonts w:cstheme="minorHAnsi"/>
          <w:sz w:val="24"/>
          <w:szCs w:val="24"/>
        </w:rPr>
        <w:t>Ganadero; las Normas Internacionales para Medidas Fitosanitarias de la Convención Internacional de</w:t>
      </w:r>
      <w:r w:rsidRPr="001C7DEB">
        <w:rPr>
          <w:rFonts w:cstheme="minorHAnsi"/>
          <w:sz w:val="24"/>
          <w:szCs w:val="24"/>
        </w:rPr>
        <w:t xml:space="preserve"> </w:t>
      </w:r>
      <w:r w:rsidRPr="001C7DEB">
        <w:rPr>
          <w:rFonts w:cstheme="minorHAnsi"/>
          <w:sz w:val="24"/>
          <w:szCs w:val="24"/>
        </w:rPr>
        <w:t>Protección Fitosanitaria (CIPF) de las Naciones Unidas para la Agricultura y la Alimentación, FAO,</w:t>
      </w:r>
      <w:r w:rsidRPr="001C7DEB">
        <w:rPr>
          <w:rFonts w:cstheme="minorHAnsi"/>
          <w:sz w:val="24"/>
          <w:szCs w:val="24"/>
        </w:rPr>
        <w:t xml:space="preserve"> </w:t>
      </w:r>
      <w:r w:rsidRPr="001C7DEB">
        <w:rPr>
          <w:rFonts w:cstheme="minorHAnsi"/>
          <w:sz w:val="24"/>
          <w:szCs w:val="24"/>
        </w:rPr>
        <w:t>promulgado por el Decreto N° 144 de 2007 del Ministerio de Relaciones Exteriores; el Decreto N° 112 de</w:t>
      </w:r>
      <w:r w:rsidRPr="001C7DEB">
        <w:rPr>
          <w:rFonts w:cstheme="minorHAnsi"/>
          <w:sz w:val="24"/>
          <w:szCs w:val="24"/>
        </w:rPr>
        <w:t xml:space="preserve"> </w:t>
      </w:r>
      <w:r w:rsidRPr="001C7DEB">
        <w:rPr>
          <w:rFonts w:cstheme="minorHAnsi"/>
          <w:sz w:val="24"/>
          <w:szCs w:val="24"/>
        </w:rPr>
        <w:t>2018 del Ministerio de Agricultura que nombra al Director Nacional del Servicio Agrícola y Ganadero; la</w:t>
      </w:r>
      <w:r w:rsidRPr="001C7DEB">
        <w:rPr>
          <w:rFonts w:cstheme="minorHAnsi"/>
          <w:sz w:val="24"/>
          <w:szCs w:val="24"/>
        </w:rPr>
        <w:t xml:space="preserve"> </w:t>
      </w:r>
      <w:r w:rsidRPr="001C7DEB">
        <w:rPr>
          <w:rFonts w:cstheme="minorHAnsi"/>
          <w:sz w:val="24"/>
          <w:szCs w:val="24"/>
        </w:rPr>
        <w:t xml:space="preserve">Resolución N° 7 de 2019 de la Contraloría General de la República; y las Resoluciones </w:t>
      </w:r>
      <w:proofErr w:type="spellStart"/>
      <w:r w:rsidRPr="001C7DEB">
        <w:rPr>
          <w:rFonts w:cstheme="minorHAnsi"/>
          <w:sz w:val="24"/>
          <w:szCs w:val="24"/>
        </w:rPr>
        <w:t>N°s</w:t>
      </w:r>
      <w:proofErr w:type="spellEnd"/>
      <w:r w:rsidRPr="001C7DEB">
        <w:rPr>
          <w:rFonts w:cstheme="minorHAnsi"/>
          <w:sz w:val="24"/>
          <w:szCs w:val="24"/>
        </w:rPr>
        <w:t xml:space="preserve"> 633 de 2003,</w:t>
      </w:r>
      <w:r w:rsidRPr="001C7DEB">
        <w:rPr>
          <w:rFonts w:cstheme="minorHAnsi"/>
          <w:sz w:val="24"/>
          <w:szCs w:val="24"/>
        </w:rPr>
        <w:t xml:space="preserve"> </w:t>
      </w:r>
      <w:r w:rsidRPr="001C7DEB">
        <w:rPr>
          <w:rFonts w:cstheme="minorHAnsi"/>
          <w:sz w:val="24"/>
          <w:szCs w:val="24"/>
        </w:rPr>
        <w:t>3.080 de 2003, 3.815 de 2003, 3.589 de 2012 y 6.383 de 2013, todas del Servicio Agrícola y Ganadero.</w:t>
      </w:r>
    </w:p>
    <w:p w:rsidR="0056040F" w:rsidRDefault="0056040F" w:rsidP="0056040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C7DEB" w:rsidRPr="001C7DEB" w:rsidRDefault="001C7DEB" w:rsidP="0056040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bookmarkStart w:id="0" w:name="_GoBack"/>
      <w:bookmarkEnd w:id="0"/>
    </w:p>
    <w:p w:rsidR="0056040F" w:rsidRPr="001C7DEB" w:rsidRDefault="0056040F" w:rsidP="0056040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1C7DEB">
        <w:rPr>
          <w:rFonts w:cstheme="minorHAnsi"/>
          <w:b/>
          <w:sz w:val="24"/>
          <w:szCs w:val="24"/>
        </w:rPr>
        <w:t>CONSIDERANDO:</w:t>
      </w:r>
    </w:p>
    <w:p w:rsidR="0056040F" w:rsidRPr="001C7DEB" w:rsidRDefault="0056040F" w:rsidP="0056040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56040F" w:rsidRPr="001C7DEB" w:rsidRDefault="0056040F" w:rsidP="0056040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1C7DEB">
        <w:rPr>
          <w:rFonts w:cstheme="minorHAnsi"/>
          <w:sz w:val="24"/>
          <w:szCs w:val="24"/>
        </w:rPr>
        <w:t>Que, el Servicio Agrícola y Ganadero, en adelante el Servicio o el SAG, es la autoridad encargada de</w:t>
      </w:r>
      <w:r w:rsidRPr="001C7DEB">
        <w:rPr>
          <w:rFonts w:cstheme="minorHAnsi"/>
          <w:sz w:val="24"/>
          <w:szCs w:val="24"/>
        </w:rPr>
        <w:t xml:space="preserve"> </w:t>
      </w:r>
      <w:r w:rsidRPr="001C7DEB">
        <w:rPr>
          <w:rFonts w:cstheme="minorHAnsi"/>
          <w:sz w:val="24"/>
          <w:szCs w:val="24"/>
        </w:rPr>
        <w:t xml:space="preserve">velar por el patrimonio </w:t>
      </w:r>
      <w:proofErr w:type="spellStart"/>
      <w:r w:rsidRPr="001C7DEB">
        <w:rPr>
          <w:rFonts w:cstheme="minorHAnsi"/>
          <w:sz w:val="24"/>
          <w:szCs w:val="24"/>
        </w:rPr>
        <w:t>fito</w:t>
      </w:r>
      <w:proofErr w:type="spellEnd"/>
      <w:r w:rsidRPr="001C7DEB">
        <w:rPr>
          <w:rFonts w:cstheme="minorHAnsi"/>
          <w:sz w:val="24"/>
          <w:szCs w:val="24"/>
        </w:rPr>
        <w:t xml:space="preserve"> y zoosanitario del país, y bajo este marco está facultada para adoptar las</w:t>
      </w:r>
      <w:r w:rsidRPr="001C7DEB">
        <w:rPr>
          <w:rFonts w:cstheme="minorHAnsi"/>
          <w:sz w:val="24"/>
          <w:szCs w:val="24"/>
        </w:rPr>
        <w:t xml:space="preserve"> </w:t>
      </w:r>
      <w:r w:rsidRPr="001C7DEB">
        <w:rPr>
          <w:rFonts w:cstheme="minorHAnsi"/>
          <w:sz w:val="24"/>
          <w:szCs w:val="24"/>
        </w:rPr>
        <w:t>medidas tendientes a evitar la introducción al territorio nacional de plagas y enfermedades que puedan</w:t>
      </w:r>
      <w:r w:rsidRPr="001C7DEB">
        <w:rPr>
          <w:rFonts w:cstheme="minorHAnsi"/>
          <w:sz w:val="24"/>
          <w:szCs w:val="24"/>
        </w:rPr>
        <w:t xml:space="preserve"> </w:t>
      </w:r>
      <w:r w:rsidRPr="001C7DEB">
        <w:rPr>
          <w:rFonts w:cstheme="minorHAnsi"/>
          <w:sz w:val="24"/>
          <w:szCs w:val="24"/>
        </w:rPr>
        <w:t>afectar la salud animal y vegetal, las que pueden provenir de mercancías importadas.</w:t>
      </w:r>
    </w:p>
    <w:p w:rsidR="0056040F" w:rsidRPr="001C7DEB" w:rsidRDefault="0056040F" w:rsidP="0056040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</w:p>
    <w:p w:rsidR="0056040F" w:rsidRPr="001C7DEB" w:rsidRDefault="0056040F" w:rsidP="0056040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1C7DEB">
        <w:rPr>
          <w:rFonts w:cstheme="minorHAnsi"/>
          <w:sz w:val="24"/>
          <w:szCs w:val="24"/>
        </w:rPr>
        <w:t>Que actualmente, se encuentran establecidos los requisitos fitosanitarios para la importación de</w:t>
      </w:r>
      <w:r w:rsidRPr="001C7DEB">
        <w:rPr>
          <w:rFonts w:cstheme="minorHAnsi"/>
          <w:sz w:val="24"/>
          <w:szCs w:val="24"/>
        </w:rPr>
        <w:t xml:space="preserve"> </w:t>
      </w:r>
      <w:r w:rsidRPr="001C7DEB">
        <w:rPr>
          <w:rFonts w:cstheme="minorHAnsi"/>
          <w:sz w:val="24"/>
          <w:szCs w:val="24"/>
        </w:rPr>
        <w:t xml:space="preserve">material vegetal in vitro de </w:t>
      </w:r>
      <w:proofErr w:type="spellStart"/>
      <w:r w:rsidRPr="001C7DEB">
        <w:rPr>
          <w:rFonts w:cstheme="minorHAnsi"/>
          <w:i/>
          <w:iCs/>
          <w:sz w:val="24"/>
          <w:szCs w:val="24"/>
        </w:rPr>
        <w:t>Malus</w:t>
      </w:r>
      <w:proofErr w:type="spellEnd"/>
      <w:r w:rsidRPr="001C7DEB">
        <w:rPr>
          <w:rFonts w:cstheme="minorHAnsi"/>
          <w:i/>
          <w:iCs/>
          <w:sz w:val="24"/>
          <w:szCs w:val="24"/>
        </w:rPr>
        <w:t xml:space="preserve"> domestica </w:t>
      </w:r>
      <w:r w:rsidRPr="001C7DEB">
        <w:rPr>
          <w:rFonts w:cstheme="minorHAnsi"/>
          <w:sz w:val="24"/>
          <w:szCs w:val="24"/>
        </w:rPr>
        <w:t>mediante la Resolución N° 633 de 2003.</w:t>
      </w:r>
    </w:p>
    <w:p w:rsidR="0056040F" w:rsidRPr="001C7DEB" w:rsidRDefault="0056040F" w:rsidP="0056040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</w:p>
    <w:p w:rsidR="0056040F" w:rsidRPr="001C7DEB" w:rsidRDefault="0056040F" w:rsidP="0056040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1C7DEB">
        <w:rPr>
          <w:rFonts w:cstheme="minorHAnsi"/>
          <w:sz w:val="24"/>
          <w:szCs w:val="24"/>
        </w:rPr>
        <w:t>Que el Servicio ha recibido solicitudes de usuarios interesados en importar material vegetal in vitro de</w:t>
      </w:r>
      <w:r w:rsidRPr="001C7DEB">
        <w:rPr>
          <w:rFonts w:cstheme="minorHAnsi"/>
          <w:sz w:val="24"/>
          <w:szCs w:val="24"/>
        </w:rPr>
        <w:t xml:space="preserve"> </w:t>
      </w:r>
      <w:proofErr w:type="spellStart"/>
      <w:r w:rsidRPr="001C7DEB">
        <w:rPr>
          <w:rFonts w:cstheme="minorHAnsi"/>
          <w:i/>
          <w:iCs/>
          <w:sz w:val="24"/>
          <w:szCs w:val="24"/>
        </w:rPr>
        <w:t>Malus</w:t>
      </w:r>
      <w:proofErr w:type="spellEnd"/>
      <w:r w:rsidRPr="001C7DEB">
        <w:rPr>
          <w:rFonts w:cstheme="minorHAnsi"/>
          <w:i/>
          <w:iCs/>
          <w:sz w:val="24"/>
          <w:szCs w:val="24"/>
        </w:rPr>
        <w:t xml:space="preserve"> robusta </w:t>
      </w:r>
      <w:r w:rsidRPr="001C7DEB">
        <w:rPr>
          <w:rFonts w:cstheme="minorHAnsi"/>
          <w:sz w:val="24"/>
          <w:szCs w:val="24"/>
        </w:rPr>
        <w:t>desde cualquier origen, cuyos requisitos fitosanitarios no se encuentran actualmente</w:t>
      </w:r>
      <w:r w:rsidRPr="001C7DEB">
        <w:rPr>
          <w:rFonts w:cstheme="minorHAnsi"/>
          <w:sz w:val="24"/>
          <w:szCs w:val="24"/>
        </w:rPr>
        <w:t xml:space="preserve"> </w:t>
      </w:r>
      <w:r w:rsidRPr="001C7DEB">
        <w:rPr>
          <w:rFonts w:cstheme="minorHAnsi"/>
          <w:sz w:val="24"/>
          <w:szCs w:val="24"/>
        </w:rPr>
        <w:t>regulados.</w:t>
      </w:r>
    </w:p>
    <w:p w:rsidR="0056040F" w:rsidRDefault="0056040F" w:rsidP="0056040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</w:p>
    <w:p w:rsidR="001C7DEB" w:rsidRDefault="001C7DEB" w:rsidP="0056040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</w:p>
    <w:p w:rsidR="001C7DEB" w:rsidRPr="001C7DEB" w:rsidRDefault="001C7DEB" w:rsidP="0056040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</w:p>
    <w:p w:rsidR="0056040F" w:rsidRPr="001C7DEB" w:rsidRDefault="0056040F" w:rsidP="0056040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1C7DEB">
        <w:rPr>
          <w:rFonts w:cstheme="minorHAnsi"/>
          <w:sz w:val="24"/>
          <w:szCs w:val="24"/>
        </w:rPr>
        <w:lastRenderedPageBreak/>
        <w:t>Que de acuerdo a los lineamientos de la Convención Internacional de Protección Fitosanitaria (CIPF) y</w:t>
      </w:r>
      <w:r w:rsidRPr="001C7DEB">
        <w:rPr>
          <w:rFonts w:cstheme="minorHAnsi"/>
          <w:sz w:val="24"/>
          <w:szCs w:val="24"/>
        </w:rPr>
        <w:t xml:space="preserve"> </w:t>
      </w:r>
      <w:r w:rsidRPr="001C7DEB">
        <w:rPr>
          <w:rFonts w:cstheme="minorHAnsi"/>
          <w:sz w:val="24"/>
          <w:szCs w:val="24"/>
        </w:rPr>
        <w:t>a lo previsto en las Resoluciones N° 3.815 de 2003 y 3.589 de 2012, ambas de este Servicio, el</w:t>
      </w:r>
      <w:r w:rsidRPr="001C7DEB">
        <w:rPr>
          <w:rFonts w:cstheme="minorHAnsi"/>
          <w:sz w:val="24"/>
          <w:szCs w:val="24"/>
        </w:rPr>
        <w:t xml:space="preserve"> </w:t>
      </w:r>
      <w:r w:rsidRPr="001C7DEB">
        <w:rPr>
          <w:rFonts w:cstheme="minorHAnsi"/>
          <w:sz w:val="24"/>
          <w:szCs w:val="24"/>
        </w:rPr>
        <w:t>establecimiento de requisitos fitosanitarios requiere de una justificación técnica, por lo que se ha</w:t>
      </w:r>
      <w:r w:rsidRPr="001C7DEB">
        <w:rPr>
          <w:rFonts w:cstheme="minorHAnsi"/>
          <w:sz w:val="24"/>
          <w:szCs w:val="24"/>
        </w:rPr>
        <w:t xml:space="preserve"> </w:t>
      </w:r>
      <w:r w:rsidRPr="001C7DEB">
        <w:rPr>
          <w:rFonts w:cstheme="minorHAnsi"/>
          <w:sz w:val="24"/>
          <w:szCs w:val="24"/>
        </w:rPr>
        <w:t>realizado el Análisis de Riesgo de Plagas para plagas cuarentenarias de material vegetal in vitro</w:t>
      </w:r>
      <w:r w:rsidRPr="001C7DEB">
        <w:rPr>
          <w:rFonts w:cstheme="minorHAnsi"/>
          <w:sz w:val="24"/>
          <w:szCs w:val="24"/>
        </w:rPr>
        <w:t xml:space="preserve"> </w:t>
      </w:r>
      <w:r w:rsidRPr="001C7DEB">
        <w:rPr>
          <w:rFonts w:cstheme="minorHAnsi"/>
          <w:sz w:val="24"/>
          <w:szCs w:val="24"/>
        </w:rPr>
        <w:t xml:space="preserve">provenientes desde cualquier origen para </w:t>
      </w:r>
      <w:proofErr w:type="spellStart"/>
      <w:r w:rsidRPr="001C7DEB">
        <w:rPr>
          <w:rFonts w:cstheme="minorHAnsi"/>
          <w:i/>
          <w:iCs/>
          <w:sz w:val="24"/>
          <w:szCs w:val="24"/>
        </w:rPr>
        <w:t>Malus</w:t>
      </w:r>
      <w:proofErr w:type="spellEnd"/>
      <w:r w:rsidRPr="001C7DEB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1C7DEB">
        <w:rPr>
          <w:rFonts w:cstheme="minorHAnsi"/>
          <w:sz w:val="24"/>
          <w:szCs w:val="24"/>
        </w:rPr>
        <w:t>spp</w:t>
      </w:r>
      <w:proofErr w:type="spellEnd"/>
      <w:r w:rsidRPr="001C7DEB">
        <w:rPr>
          <w:rFonts w:cstheme="minorHAnsi"/>
          <w:sz w:val="24"/>
          <w:szCs w:val="24"/>
        </w:rPr>
        <w:t>., lo que ha permitido establecer los requisitos</w:t>
      </w:r>
      <w:r w:rsidRPr="001C7DEB">
        <w:rPr>
          <w:rFonts w:cstheme="minorHAnsi"/>
          <w:sz w:val="24"/>
          <w:szCs w:val="24"/>
        </w:rPr>
        <w:t xml:space="preserve"> </w:t>
      </w:r>
      <w:r w:rsidRPr="001C7DEB">
        <w:rPr>
          <w:rFonts w:cstheme="minorHAnsi"/>
          <w:sz w:val="24"/>
          <w:szCs w:val="24"/>
        </w:rPr>
        <w:t>fitosanitarios correspondientes para su importación.</w:t>
      </w:r>
    </w:p>
    <w:p w:rsidR="0056040F" w:rsidRPr="001C7DEB" w:rsidRDefault="0056040F" w:rsidP="0056040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</w:p>
    <w:p w:rsidR="0056040F" w:rsidRPr="001C7DEB" w:rsidRDefault="0056040F" w:rsidP="0056040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1C7DEB">
        <w:rPr>
          <w:rFonts w:cstheme="minorHAnsi"/>
          <w:sz w:val="24"/>
          <w:szCs w:val="24"/>
        </w:rPr>
        <w:t xml:space="preserve">Que de acuerdo al ARP elaborado, es necesario establecer medidas fitosanitarias para </w:t>
      </w:r>
      <w:r w:rsidRPr="001C7DEB">
        <w:rPr>
          <w:rFonts w:cstheme="minorHAnsi"/>
          <w:i/>
          <w:iCs/>
          <w:sz w:val="24"/>
          <w:szCs w:val="24"/>
        </w:rPr>
        <w:t>'</w:t>
      </w:r>
      <w:proofErr w:type="spellStart"/>
      <w:r w:rsidRPr="001C7DEB">
        <w:rPr>
          <w:rFonts w:cstheme="minorHAnsi"/>
          <w:i/>
          <w:iCs/>
          <w:sz w:val="24"/>
          <w:szCs w:val="24"/>
        </w:rPr>
        <w:t>Candidatus</w:t>
      </w:r>
      <w:proofErr w:type="spellEnd"/>
      <w:r w:rsidRPr="001C7DEB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1C7DEB">
        <w:rPr>
          <w:rFonts w:cstheme="minorHAnsi"/>
          <w:sz w:val="24"/>
          <w:szCs w:val="24"/>
        </w:rPr>
        <w:t>Phytoplasma</w:t>
      </w:r>
      <w:proofErr w:type="spellEnd"/>
      <w:r w:rsidRPr="001C7DEB">
        <w:rPr>
          <w:rFonts w:cstheme="minorHAnsi"/>
          <w:sz w:val="24"/>
          <w:szCs w:val="24"/>
        </w:rPr>
        <w:t xml:space="preserve"> </w:t>
      </w:r>
      <w:proofErr w:type="spellStart"/>
      <w:r w:rsidRPr="001C7DEB">
        <w:rPr>
          <w:rFonts w:cstheme="minorHAnsi"/>
          <w:sz w:val="24"/>
          <w:szCs w:val="24"/>
        </w:rPr>
        <w:t>mali</w:t>
      </w:r>
      <w:proofErr w:type="spellEnd"/>
      <w:r w:rsidRPr="001C7DEB">
        <w:rPr>
          <w:rFonts w:cstheme="minorHAnsi"/>
          <w:sz w:val="24"/>
          <w:szCs w:val="24"/>
        </w:rPr>
        <w:t xml:space="preserve">', </w:t>
      </w:r>
      <w:proofErr w:type="spellStart"/>
      <w:r w:rsidRPr="001C7DEB">
        <w:rPr>
          <w:rFonts w:cstheme="minorHAnsi"/>
          <w:i/>
          <w:iCs/>
          <w:sz w:val="24"/>
          <w:szCs w:val="24"/>
        </w:rPr>
        <w:t>Cherry</w:t>
      </w:r>
      <w:proofErr w:type="spellEnd"/>
      <w:r w:rsidRPr="001C7DEB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1C7DEB">
        <w:rPr>
          <w:rFonts w:cstheme="minorHAnsi"/>
          <w:i/>
          <w:iCs/>
          <w:sz w:val="24"/>
          <w:szCs w:val="24"/>
        </w:rPr>
        <w:t>rasp</w:t>
      </w:r>
      <w:proofErr w:type="spellEnd"/>
      <w:r w:rsidRPr="001C7DEB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1C7DEB">
        <w:rPr>
          <w:rFonts w:cstheme="minorHAnsi"/>
          <w:i/>
          <w:iCs/>
          <w:sz w:val="24"/>
          <w:szCs w:val="24"/>
        </w:rPr>
        <w:t>leaf</w:t>
      </w:r>
      <w:proofErr w:type="spellEnd"/>
      <w:r w:rsidRPr="001C7DEB">
        <w:rPr>
          <w:rFonts w:cstheme="minorHAnsi"/>
          <w:i/>
          <w:iCs/>
          <w:sz w:val="24"/>
          <w:szCs w:val="24"/>
        </w:rPr>
        <w:t xml:space="preserve"> virus </w:t>
      </w:r>
      <w:r w:rsidRPr="001C7DEB">
        <w:rPr>
          <w:rFonts w:cstheme="minorHAnsi"/>
          <w:sz w:val="24"/>
          <w:szCs w:val="24"/>
        </w:rPr>
        <w:t xml:space="preserve">y </w:t>
      </w:r>
      <w:proofErr w:type="spellStart"/>
      <w:r w:rsidRPr="001C7DEB">
        <w:rPr>
          <w:rFonts w:cstheme="minorHAnsi"/>
          <w:i/>
          <w:iCs/>
          <w:sz w:val="24"/>
          <w:szCs w:val="24"/>
        </w:rPr>
        <w:t>Erwinia</w:t>
      </w:r>
      <w:proofErr w:type="spellEnd"/>
      <w:r w:rsidRPr="001C7DEB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1C7DEB">
        <w:rPr>
          <w:rFonts w:cstheme="minorHAnsi"/>
          <w:i/>
          <w:iCs/>
          <w:sz w:val="24"/>
          <w:szCs w:val="24"/>
        </w:rPr>
        <w:t>amylovora</w:t>
      </w:r>
      <w:proofErr w:type="spellEnd"/>
      <w:r w:rsidRPr="001C7DEB">
        <w:rPr>
          <w:rFonts w:cstheme="minorHAnsi"/>
          <w:i/>
          <w:iCs/>
          <w:sz w:val="24"/>
          <w:szCs w:val="24"/>
        </w:rPr>
        <w:t xml:space="preserve">, </w:t>
      </w:r>
      <w:r w:rsidRPr="001C7DEB">
        <w:rPr>
          <w:rFonts w:cstheme="minorHAnsi"/>
          <w:sz w:val="24"/>
          <w:szCs w:val="24"/>
        </w:rPr>
        <w:t>plagas cuarentenarias ausentes</w:t>
      </w:r>
      <w:r w:rsidRPr="001C7DEB">
        <w:rPr>
          <w:rFonts w:cstheme="minorHAnsi"/>
          <w:sz w:val="24"/>
          <w:szCs w:val="24"/>
        </w:rPr>
        <w:t xml:space="preserve"> </w:t>
      </w:r>
      <w:r w:rsidRPr="001C7DEB">
        <w:rPr>
          <w:rFonts w:cstheme="minorHAnsi"/>
          <w:sz w:val="24"/>
          <w:szCs w:val="24"/>
        </w:rPr>
        <w:t xml:space="preserve">asociadas a material vegetal como cultivo </w:t>
      </w:r>
      <w:r w:rsidRPr="001C7DEB">
        <w:rPr>
          <w:rFonts w:cstheme="minorHAnsi"/>
          <w:i/>
          <w:iCs/>
          <w:sz w:val="24"/>
          <w:szCs w:val="24"/>
        </w:rPr>
        <w:t xml:space="preserve">in vitro </w:t>
      </w:r>
      <w:r w:rsidRPr="001C7DEB">
        <w:rPr>
          <w:rFonts w:cstheme="minorHAnsi"/>
          <w:sz w:val="24"/>
          <w:szCs w:val="24"/>
        </w:rPr>
        <w:t xml:space="preserve">de </w:t>
      </w:r>
      <w:proofErr w:type="spellStart"/>
      <w:r w:rsidRPr="001C7DEB">
        <w:rPr>
          <w:rFonts w:cstheme="minorHAnsi"/>
          <w:i/>
          <w:iCs/>
          <w:sz w:val="24"/>
          <w:szCs w:val="24"/>
        </w:rPr>
        <w:t>Malus</w:t>
      </w:r>
      <w:proofErr w:type="spellEnd"/>
      <w:r w:rsidRPr="001C7DEB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1C7DEB">
        <w:rPr>
          <w:rFonts w:cstheme="minorHAnsi"/>
          <w:sz w:val="24"/>
          <w:szCs w:val="24"/>
        </w:rPr>
        <w:t>spp</w:t>
      </w:r>
      <w:proofErr w:type="spellEnd"/>
      <w:r w:rsidRPr="001C7DEB">
        <w:rPr>
          <w:rFonts w:cstheme="minorHAnsi"/>
          <w:sz w:val="24"/>
          <w:szCs w:val="24"/>
        </w:rPr>
        <w:t>.</w:t>
      </w:r>
    </w:p>
    <w:p w:rsidR="0056040F" w:rsidRDefault="0056040F" w:rsidP="005604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C7DEB" w:rsidRPr="001C7DEB" w:rsidRDefault="001C7DEB" w:rsidP="005604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6040F" w:rsidRPr="001C7DEB" w:rsidRDefault="0056040F" w:rsidP="0056040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1C7DEB">
        <w:rPr>
          <w:rFonts w:cstheme="minorHAnsi"/>
          <w:b/>
          <w:sz w:val="24"/>
          <w:szCs w:val="24"/>
        </w:rPr>
        <w:t>RESUELVO:</w:t>
      </w:r>
    </w:p>
    <w:p w:rsidR="0056040F" w:rsidRPr="001C7DEB" w:rsidRDefault="0056040F" w:rsidP="0056040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56040F" w:rsidRPr="001C7DEB" w:rsidRDefault="0056040F" w:rsidP="0056040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proofErr w:type="spellStart"/>
      <w:r w:rsidRPr="001C7DEB">
        <w:rPr>
          <w:rFonts w:cstheme="minorHAnsi"/>
          <w:sz w:val="24"/>
          <w:szCs w:val="24"/>
        </w:rPr>
        <w:t>Modifícase</w:t>
      </w:r>
      <w:proofErr w:type="spellEnd"/>
      <w:r w:rsidRPr="001C7DEB">
        <w:rPr>
          <w:rFonts w:cstheme="minorHAnsi"/>
          <w:sz w:val="24"/>
          <w:szCs w:val="24"/>
        </w:rPr>
        <w:t xml:space="preserve"> la Resolución Nº 633 de 2003, que establece requisitos para la importación de material</w:t>
      </w:r>
      <w:r w:rsidRPr="001C7DEB">
        <w:rPr>
          <w:rFonts w:cstheme="minorHAnsi"/>
          <w:sz w:val="24"/>
          <w:szCs w:val="24"/>
        </w:rPr>
        <w:t xml:space="preserve"> </w:t>
      </w:r>
      <w:r w:rsidRPr="001C7DEB">
        <w:rPr>
          <w:rFonts w:cstheme="minorHAnsi"/>
          <w:sz w:val="24"/>
          <w:szCs w:val="24"/>
        </w:rPr>
        <w:t xml:space="preserve">vegetal como cultivo de tejido </w:t>
      </w:r>
      <w:r w:rsidRPr="001C7DEB">
        <w:rPr>
          <w:rFonts w:cstheme="minorHAnsi"/>
          <w:i/>
          <w:iCs/>
          <w:sz w:val="24"/>
          <w:szCs w:val="24"/>
        </w:rPr>
        <w:t>in vitro</w:t>
      </w:r>
      <w:r w:rsidRPr="001C7DEB">
        <w:rPr>
          <w:rFonts w:cstheme="minorHAnsi"/>
          <w:sz w:val="24"/>
          <w:szCs w:val="24"/>
        </w:rPr>
        <w:t>, en lo siguiente:</w:t>
      </w:r>
    </w:p>
    <w:p w:rsidR="0056040F" w:rsidRPr="001C7DEB" w:rsidRDefault="0056040F" w:rsidP="005604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6040F" w:rsidRPr="001C7DEB" w:rsidRDefault="0056040F" w:rsidP="0056040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1C7DEB">
        <w:rPr>
          <w:rFonts w:cstheme="minorHAnsi"/>
          <w:sz w:val="24"/>
          <w:szCs w:val="24"/>
        </w:rPr>
        <w:t>1.1. El</w:t>
      </w:r>
      <w:r w:rsidRPr="001C7DEB">
        <w:rPr>
          <w:rFonts w:cstheme="minorHAnsi"/>
          <w:sz w:val="24"/>
          <w:szCs w:val="24"/>
        </w:rPr>
        <w:t>imí</w:t>
      </w:r>
      <w:r w:rsidRPr="001C7DEB">
        <w:rPr>
          <w:rFonts w:cstheme="minorHAnsi"/>
          <w:sz w:val="24"/>
          <w:szCs w:val="24"/>
        </w:rPr>
        <w:t xml:space="preserve">nese en el número 4.3, Frutales, a la especie </w:t>
      </w:r>
      <w:proofErr w:type="spellStart"/>
      <w:r w:rsidRPr="001C7DEB">
        <w:rPr>
          <w:rFonts w:cstheme="minorHAnsi"/>
          <w:i/>
          <w:iCs/>
          <w:sz w:val="24"/>
          <w:szCs w:val="24"/>
        </w:rPr>
        <w:t>Malus</w:t>
      </w:r>
      <w:proofErr w:type="spellEnd"/>
      <w:r w:rsidRPr="001C7DEB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1C7DEB">
        <w:rPr>
          <w:rFonts w:cstheme="minorHAnsi"/>
          <w:i/>
          <w:iCs/>
          <w:sz w:val="24"/>
          <w:szCs w:val="24"/>
        </w:rPr>
        <w:t>domestica</w:t>
      </w:r>
      <w:proofErr w:type="spellEnd"/>
      <w:r w:rsidRPr="001C7DEB">
        <w:rPr>
          <w:rFonts w:cstheme="minorHAnsi"/>
          <w:i/>
          <w:iCs/>
          <w:sz w:val="24"/>
          <w:szCs w:val="24"/>
        </w:rPr>
        <w:t xml:space="preserve"> </w:t>
      </w:r>
      <w:r w:rsidRPr="001C7DEB">
        <w:rPr>
          <w:rFonts w:cstheme="minorHAnsi"/>
          <w:sz w:val="24"/>
          <w:szCs w:val="24"/>
        </w:rPr>
        <w:t>y sus requisitos y</w:t>
      </w:r>
      <w:r w:rsidRPr="001C7DEB">
        <w:rPr>
          <w:rFonts w:cstheme="minorHAnsi"/>
          <w:sz w:val="24"/>
          <w:szCs w:val="24"/>
        </w:rPr>
        <w:t xml:space="preserve"> </w:t>
      </w:r>
      <w:r w:rsidRPr="001C7DEB">
        <w:rPr>
          <w:rFonts w:cstheme="minorHAnsi"/>
          <w:sz w:val="24"/>
          <w:szCs w:val="24"/>
        </w:rPr>
        <w:t>reemplácese por lo siguiente:</w:t>
      </w:r>
    </w:p>
    <w:p w:rsidR="0056040F" w:rsidRPr="001C7DEB" w:rsidRDefault="0056040F" w:rsidP="0056040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56040F" w:rsidRPr="001C7DEB" w:rsidRDefault="0056040F" w:rsidP="0056040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56040F" w:rsidRPr="001C7DEB" w:rsidRDefault="0056040F" w:rsidP="0056040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3827"/>
      </w:tblGrid>
      <w:tr w:rsidR="0056040F" w:rsidRPr="001C7DEB" w:rsidTr="0056040F">
        <w:trPr>
          <w:jc w:val="center"/>
        </w:trPr>
        <w:tc>
          <w:tcPr>
            <w:tcW w:w="1951" w:type="dxa"/>
          </w:tcPr>
          <w:p w:rsidR="0056040F" w:rsidRPr="001C7DEB" w:rsidRDefault="0056040F" w:rsidP="0056040F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1C7DEB">
              <w:rPr>
                <w:rFonts w:cstheme="minorHAnsi"/>
                <w:b/>
                <w:sz w:val="24"/>
                <w:szCs w:val="24"/>
              </w:rPr>
              <w:t>ESPECIE</w:t>
            </w:r>
          </w:p>
        </w:tc>
        <w:tc>
          <w:tcPr>
            <w:tcW w:w="3827" w:type="dxa"/>
          </w:tcPr>
          <w:p w:rsidR="0056040F" w:rsidRPr="001C7DEB" w:rsidRDefault="0056040F" w:rsidP="0056040F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1C7DEB">
              <w:rPr>
                <w:rFonts w:cstheme="minorHAnsi"/>
                <w:b/>
                <w:sz w:val="24"/>
                <w:szCs w:val="24"/>
              </w:rPr>
              <w:t>FITOPATOGENOS A CERTIFICAR</w:t>
            </w:r>
          </w:p>
        </w:tc>
      </w:tr>
      <w:tr w:rsidR="0056040F" w:rsidRPr="001C7DEB" w:rsidTr="0056040F">
        <w:trPr>
          <w:jc w:val="center"/>
        </w:trPr>
        <w:tc>
          <w:tcPr>
            <w:tcW w:w="1951" w:type="dxa"/>
            <w:vAlign w:val="center"/>
          </w:tcPr>
          <w:p w:rsidR="0056040F" w:rsidRPr="001C7DEB" w:rsidRDefault="0056040F" w:rsidP="0056040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C7DEB">
              <w:rPr>
                <w:rFonts w:cstheme="minorHAnsi"/>
                <w:i/>
                <w:iCs/>
                <w:sz w:val="24"/>
                <w:szCs w:val="24"/>
                <w:lang w:val="en-US"/>
              </w:rPr>
              <w:t xml:space="preserve">Malus </w:t>
            </w:r>
            <w:r w:rsidRPr="001C7DEB">
              <w:rPr>
                <w:rFonts w:cstheme="minorHAnsi"/>
                <w:sz w:val="24"/>
                <w:szCs w:val="24"/>
                <w:lang w:val="en-US"/>
              </w:rPr>
              <w:t>spp</w:t>
            </w:r>
            <w:r w:rsidRPr="001C7DEB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3827" w:type="dxa"/>
          </w:tcPr>
          <w:p w:rsidR="0056040F" w:rsidRPr="001C7DEB" w:rsidRDefault="0056040F" w:rsidP="0056040F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sz w:val="24"/>
                <w:szCs w:val="24"/>
                <w:lang w:val="en-US"/>
              </w:rPr>
            </w:pPr>
            <w:r w:rsidRPr="001C7DEB">
              <w:rPr>
                <w:rFonts w:cstheme="minorHAnsi"/>
                <w:i/>
                <w:iCs/>
                <w:sz w:val="24"/>
                <w:szCs w:val="24"/>
                <w:lang w:val="en-US"/>
              </w:rPr>
              <w:t>'</w:t>
            </w:r>
            <w:proofErr w:type="spellStart"/>
            <w:r w:rsidRPr="001C7DEB">
              <w:rPr>
                <w:rFonts w:cstheme="minorHAnsi"/>
                <w:i/>
                <w:iCs/>
                <w:sz w:val="24"/>
                <w:szCs w:val="24"/>
                <w:lang w:val="en-US"/>
              </w:rPr>
              <w:t>Candidatus</w:t>
            </w:r>
            <w:proofErr w:type="spellEnd"/>
            <w:r w:rsidRPr="001C7DEB">
              <w:rPr>
                <w:rFonts w:cstheme="minorHAnsi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7DEB">
              <w:rPr>
                <w:rFonts w:cstheme="minorHAnsi"/>
                <w:sz w:val="24"/>
                <w:szCs w:val="24"/>
                <w:lang w:val="en-US"/>
              </w:rPr>
              <w:t>Phytoplasma</w:t>
            </w:r>
            <w:proofErr w:type="spellEnd"/>
            <w:r w:rsidRPr="001C7DE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7DEB">
              <w:rPr>
                <w:rFonts w:cstheme="minorHAnsi"/>
                <w:sz w:val="24"/>
                <w:szCs w:val="24"/>
                <w:lang w:val="en-US"/>
              </w:rPr>
              <w:t>mali</w:t>
            </w:r>
            <w:proofErr w:type="spellEnd"/>
            <w:r w:rsidRPr="001C7DEB">
              <w:rPr>
                <w:rFonts w:cstheme="minorHAnsi"/>
                <w:sz w:val="24"/>
                <w:szCs w:val="24"/>
                <w:lang w:val="en-US"/>
              </w:rPr>
              <w:t>'</w:t>
            </w:r>
          </w:p>
          <w:p w:rsidR="0056040F" w:rsidRPr="001C7DEB" w:rsidRDefault="0056040F" w:rsidP="0056040F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1C7DEB">
              <w:rPr>
                <w:rFonts w:cstheme="minorHAnsi"/>
                <w:i/>
                <w:iCs/>
                <w:sz w:val="24"/>
                <w:szCs w:val="24"/>
                <w:lang w:val="en-US"/>
              </w:rPr>
              <w:t>Cherry rasp leaf virus</w:t>
            </w:r>
          </w:p>
          <w:p w:rsidR="0056040F" w:rsidRPr="001C7DEB" w:rsidRDefault="0056040F" w:rsidP="0056040F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i/>
                <w:iCs/>
                <w:sz w:val="24"/>
                <w:szCs w:val="24"/>
              </w:rPr>
            </w:pPr>
            <w:proofErr w:type="spellStart"/>
            <w:r w:rsidRPr="001C7DEB">
              <w:rPr>
                <w:rFonts w:cstheme="minorHAnsi"/>
                <w:i/>
                <w:iCs/>
                <w:sz w:val="24"/>
                <w:szCs w:val="24"/>
              </w:rPr>
              <w:t>Erw</w:t>
            </w:r>
            <w:r w:rsidRPr="001C7DEB">
              <w:rPr>
                <w:rFonts w:cstheme="minorHAnsi"/>
                <w:i/>
                <w:iCs/>
                <w:sz w:val="24"/>
                <w:szCs w:val="24"/>
              </w:rPr>
              <w:t>inia</w:t>
            </w:r>
            <w:proofErr w:type="spellEnd"/>
            <w:r w:rsidRPr="001C7DEB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C7DEB">
              <w:rPr>
                <w:rFonts w:cstheme="minorHAnsi"/>
                <w:i/>
                <w:iCs/>
                <w:sz w:val="24"/>
                <w:szCs w:val="24"/>
              </w:rPr>
              <w:t>amylovora</w:t>
            </w:r>
            <w:proofErr w:type="spellEnd"/>
          </w:p>
        </w:tc>
      </w:tr>
    </w:tbl>
    <w:p w:rsidR="0056040F" w:rsidRPr="001C7DEB" w:rsidRDefault="0056040F" w:rsidP="0056040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56040F" w:rsidRPr="001C7DEB" w:rsidRDefault="0056040F" w:rsidP="0056040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56040F" w:rsidRPr="001C7DEB" w:rsidRDefault="0056040F" w:rsidP="0056040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56040F" w:rsidRPr="001C7DEB" w:rsidRDefault="0056040F" w:rsidP="0056040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266A36" w:rsidRPr="001C7DEB" w:rsidRDefault="0056040F" w:rsidP="0056040F">
      <w:pPr>
        <w:rPr>
          <w:rFonts w:cstheme="minorHAnsi"/>
          <w:sz w:val="24"/>
          <w:szCs w:val="24"/>
        </w:rPr>
      </w:pPr>
      <w:r w:rsidRPr="001C7DEB">
        <w:rPr>
          <w:rFonts w:cstheme="minorHAnsi"/>
          <w:sz w:val="24"/>
          <w:szCs w:val="24"/>
        </w:rPr>
        <w:t>ANÓTESE, COMUNÍQUESE y PUBLÍQUESE</w:t>
      </w:r>
    </w:p>
    <w:sectPr w:rsidR="00266A36" w:rsidRPr="001C7D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55889"/>
    <w:multiLevelType w:val="hybridMultilevel"/>
    <w:tmpl w:val="3B1CFF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BCE"/>
    <w:multiLevelType w:val="hybridMultilevel"/>
    <w:tmpl w:val="2F3A2C8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2621A4"/>
    <w:multiLevelType w:val="hybridMultilevel"/>
    <w:tmpl w:val="6CCAF10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4B6684"/>
    <w:multiLevelType w:val="hybridMultilevel"/>
    <w:tmpl w:val="AED4816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40F"/>
    <w:rsid w:val="001C7DEB"/>
    <w:rsid w:val="00266A36"/>
    <w:rsid w:val="0056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60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604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60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60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514</Words>
  <Characters>2828</Characters>
  <Application>Microsoft Office Word</Application>
  <DocSecurity>0</DocSecurity>
  <Lines>23</Lines>
  <Paragraphs>6</Paragraphs>
  <ScaleCrop>false</ScaleCrop>
  <Company>Hewlett-Packard</Company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DUDY</dc:creator>
  <cp:lastModifiedBy>DUDY</cp:lastModifiedBy>
  <cp:revision>2</cp:revision>
  <dcterms:created xsi:type="dcterms:W3CDTF">2020-04-01T12:52:00Z</dcterms:created>
  <dcterms:modified xsi:type="dcterms:W3CDTF">2020-04-01T13:38:00Z</dcterms:modified>
</cp:coreProperties>
</file>